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91CAE" w14:textId="3D3FFBE0" w:rsidR="00716D5A" w:rsidRDefault="0020300E" w:rsidP="00A676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sz w:val="32"/>
        </w:rPr>
      </w:pPr>
      <w:r>
        <w:rPr>
          <w:rFonts w:ascii="Tahoma" w:hAnsi="Tahoma" w:cs="Tahoma"/>
          <w:b/>
          <w:sz w:val="32"/>
        </w:rPr>
        <w:t xml:space="preserve">PHC </w:t>
      </w:r>
      <w:r w:rsidR="007379F8">
        <w:rPr>
          <w:rFonts w:ascii="Tahoma" w:hAnsi="Tahoma" w:cs="Tahoma"/>
          <w:b/>
          <w:sz w:val="32"/>
        </w:rPr>
        <w:t xml:space="preserve">lança novo </w:t>
      </w:r>
      <w:r w:rsidR="00F02A8E">
        <w:rPr>
          <w:rFonts w:ascii="Tahoma" w:hAnsi="Tahoma" w:cs="Tahoma"/>
          <w:b/>
          <w:sz w:val="32"/>
        </w:rPr>
        <w:t xml:space="preserve">PHC </w:t>
      </w:r>
      <w:proofErr w:type="spellStart"/>
      <w:r w:rsidR="007379F8">
        <w:rPr>
          <w:rFonts w:ascii="Tahoma" w:hAnsi="Tahoma" w:cs="Tahoma"/>
          <w:b/>
          <w:sz w:val="32"/>
        </w:rPr>
        <w:t>Dashboard</w:t>
      </w:r>
      <w:proofErr w:type="spellEnd"/>
      <w:r w:rsidR="007379F8">
        <w:rPr>
          <w:rFonts w:ascii="Tahoma" w:hAnsi="Tahoma" w:cs="Tahoma"/>
          <w:b/>
          <w:sz w:val="32"/>
        </w:rPr>
        <w:t xml:space="preserve"> FX</w:t>
      </w:r>
    </w:p>
    <w:p w14:paraId="5D3EC964" w14:textId="77777777" w:rsidR="00CD5B63" w:rsidRPr="002B50ED" w:rsidRDefault="00CD5B63" w:rsidP="00CD5B63">
      <w:pPr>
        <w:spacing w:line="360" w:lineRule="auto"/>
        <w:jc w:val="center"/>
        <w:rPr>
          <w:rFonts w:ascii="Tahoma" w:hAnsi="Tahoma"/>
        </w:rPr>
      </w:pPr>
    </w:p>
    <w:p w14:paraId="1732D8AC" w14:textId="3F4CF4EC" w:rsidR="006056DF" w:rsidRPr="006056DF" w:rsidRDefault="00D31A35" w:rsidP="002F4B42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Pensado para </w:t>
      </w:r>
      <w:r w:rsidRPr="00F02A8E">
        <w:rPr>
          <w:rFonts w:ascii="Tahoma" w:hAnsi="Tahoma" w:cs="Tahoma"/>
        </w:rPr>
        <w:t>quem exerce tarefas de gestão</w:t>
      </w:r>
      <w:r>
        <w:rPr>
          <w:rFonts w:ascii="Tahoma" w:hAnsi="Tahoma" w:cs="Tahoma"/>
        </w:rPr>
        <w:t xml:space="preserve"> ou de </w:t>
      </w:r>
      <w:r w:rsidRPr="00F02A8E">
        <w:rPr>
          <w:rFonts w:ascii="Tahoma" w:hAnsi="Tahoma" w:cs="Tahoma"/>
        </w:rPr>
        <w:t>coordenação</w:t>
      </w:r>
      <w:r>
        <w:rPr>
          <w:rFonts w:ascii="Tahoma" w:hAnsi="Tahoma" w:cs="Tahoma"/>
        </w:rPr>
        <w:t xml:space="preserve">, o PHC </w:t>
      </w:r>
      <w:proofErr w:type="spellStart"/>
      <w:r>
        <w:rPr>
          <w:rFonts w:ascii="Tahoma" w:hAnsi="Tahoma" w:cs="Tahoma"/>
        </w:rPr>
        <w:t>Dashboard</w:t>
      </w:r>
      <w:proofErr w:type="spellEnd"/>
      <w:r>
        <w:rPr>
          <w:rFonts w:ascii="Tahoma" w:hAnsi="Tahoma" w:cs="Tahoma"/>
        </w:rPr>
        <w:t xml:space="preserve"> FX otimiza o tempo de quem decide</w:t>
      </w:r>
      <w:r w:rsidRPr="00F02A8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ao oferecer uma monitorização móvel de tudo o </w:t>
      </w:r>
      <w:r w:rsidRPr="00F02A8E">
        <w:rPr>
          <w:rFonts w:ascii="Tahoma" w:hAnsi="Tahoma" w:cs="Tahoma"/>
        </w:rPr>
        <w:t xml:space="preserve">que </w:t>
      </w:r>
      <w:r>
        <w:rPr>
          <w:rFonts w:ascii="Tahoma" w:hAnsi="Tahoma" w:cs="Tahoma"/>
        </w:rPr>
        <w:t>está a acontecer na empresa</w:t>
      </w:r>
      <w:r w:rsidR="007C12D5">
        <w:rPr>
          <w:rFonts w:ascii="Tahoma" w:hAnsi="Tahoma" w:cs="Tahoma"/>
        </w:rPr>
        <w:t xml:space="preserve"> através de um dispositivo tablet.</w:t>
      </w:r>
    </w:p>
    <w:p w14:paraId="4E8FE786" w14:textId="2A749ACC" w:rsidR="00044401" w:rsidRPr="00762E77" w:rsidRDefault="00D31A35" w:rsidP="00F02A8E">
      <w:pPr>
        <w:numPr>
          <w:ilvl w:val="0"/>
          <w:numId w:val="3"/>
        </w:numPr>
        <w:tabs>
          <w:tab w:val="left" w:pos="5815"/>
        </w:tabs>
        <w:spacing w:line="360" w:lineRule="auto"/>
        <w:rPr>
          <w:rFonts w:ascii="Tahoma" w:hAnsi="Tahoma"/>
        </w:rPr>
      </w:pPr>
      <w:bookmarkStart w:id="0" w:name="_GoBack"/>
      <w:bookmarkEnd w:id="0"/>
      <w:r w:rsidRPr="00762E77">
        <w:rPr>
          <w:rFonts w:ascii="Tahoma" w:hAnsi="Tahoma"/>
        </w:rPr>
        <w:t>A ferramenta de suporte à decisão</w:t>
      </w:r>
      <w:r w:rsidR="00762E77" w:rsidRPr="00762E77">
        <w:rPr>
          <w:rFonts w:ascii="Tahoma" w:hAnsi="Tahoma"/>
        </w:rPr>
        <w:t xml:space="preserve"> com</w:t>
      </w:r>
      <w:r w:rsidR="007C12D5" w:rsidRPr="00762E77">
        <w:rPr>
          <w:rFonts w:ascii="Tahoma" w:hAnsi="Tahoma"/>
        </w:rPr>
        <w:t xml:space="preserve"> </w:t>
      </w:r>
      <w:r w:rsidRPr="00762E77">
        <w:rPr>
          <w:rFonts w:ascii="Tahoma" w:hAnsi="Tahoma"/>
        </w:rPr>
        <w:t>visualização intuitiva e avançada</w:t>
      </w:r>
      <w:r w:rsidR="00762E77">
        <w:rPr>
          <w:rFonts w:ascii="Tahoma" w:hAnsi="Tahoma"/>
        </w:rPr>
        <w:t xml:space="preserve"> que</w:t>
      </w:r>
      <w:r w:rsidRPr="00762E77">
        <w:rPr>
          <w:rFonts w:ascii="Tahoma" w:hAnsi="Tahoma"/>
        </w:rPr>
        <w:t xml:space="preserve"> </w:t>
      </w:r>
      <w:r w:rsidR="00762E77" w:rsidRPr="00762E77">
        <w:rPr>
          <w:rFonts w:ascii="Tahoma" w:hAnsi="Tahoma"/>
        </w:rPr>
        <w:t>aumenta a mobilidade do decisor,</w:t>
      </w:r>
      <w:r w:rsidR="00092F45">
        <w:rPr>
          <w:rFonts w:ascii="Tahoma" w:hAnsi="Tahoma"/>
        </w:rPr>
        <w:t xml:space="preserve"> </w:t>
      </w:r>
      <w:r w:rsidR="00762E77">
        <w:rPr>
          <w:rFonts w:ascii="Tahoma" w:hAnsi="Tahoma"/>
        </w:rPr>
        <w:t xml:space="preserve">enquanto </w:t>
      </w:r>
      <w:r w:rsidR="00762E77" w:rsidRPr="00762E77">
        <w:rPr>
          <w:rFonts w:ascii="Tahoma" w:hAnsi="Tahoma"/>
        </w:rPr>
        <w:t xml:space="preserve">disponibiliza em tempo real a </w:t>
      </w:r>
      <w:r w:rsidRPr="00762E77">
        <w:rPr>
          <w:rFonts w:ascii="Tahoma" w:hAnsi="Tahoma"/>
        </w:rPr>
        <w:t>informação das análises de negócio mais válidas para cada cenário</w:t>
      </w:r>
    </w:p>
    <w:p w14:paraId="438B8601" w14:textId="77777777" w:rsidR="002F4B42" w:rsidRPr="00044401" w:rsidRDefault="002F4B42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799486A4" w14:textId="64716565" w:rsidR="0097708C" w:rsidRDefault="00104F7C" w:rsidP="0097708C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Lisboa </w:t>
      </w:r>
      <w:r w:rsidR="0038215B">
        <w:rPr>
          <w:rFonts w:ascii="Tahoma" w:hAnsi="Tahoma"/>
        </w:rPr>
        <w:t xml:space="preserve">– </w:t>
      </w:r>
      <w:r w:rsidR="00F02A8E" w:rsidRPr="009F7BEB">
        <w:rPr>
          <w:rFonts w:ascii="Tahoma" w:hAnsi="Tahoma"/>
        </w:rPr>
        <w:t xml:space="preserve">14 </w:t>
      </w:r>
      <w:r w:rsidR="0038215B" w:rsidRPr="009F7BEB">
        <w:rPr>
          <w:rFonts w:ascii="Tahoma" w:hAnsi="Tahoma"/>
        </w:rPr>
        <w:t xml:space="preserve">de </w:t>
      </w:r>
      <w:r w:rsidR="00F02A8E" w:rsidRPr="009F7BEB">
        <w:rPr>
          <w:rFonts w:ascii="Tahoma" w:hAnsi="Tahoma"/>
        </w:rPr>
        <w:t>março</w:t>
      </w:r>
      <w:r w:rsidR="00F02A8E">
        <w:rPr>
          <w:rFonts w:ascii="Tahoma" w:hAnsi="Tahoma"/>
        </w:rPr>
        <w:t xml:space="preserve"> </w:t>
      </w:r>
      <w:r w:rsidR="0038215B">
        <w:rPr>
          <w:rFonts w:ascii="Tahoma" w:hAnsi="Tahoma"/>
        </w:rPr>
        <w:t>de 201</w:t>
      </w:r>
      <w:r w:rsidR="0065237E">
        <w:rPr>
          <w:rFonts w:ascii="Tahoma" w:hAnsi="Tahoma"/>
        </w:rPr>
        <w:t>3</w:t>
      </w:r>
      <w:r w:rsidR="00CD5B63" w:rsidRPr="00DB5078">
        <w:rPr>
          <w:rFonts w:ascii="Tahoma" w:hAnsi="Tahoma"/>
        </w:rPr>
        <w:t xml:space="preserve"> – A </w:t>
      </w:r>
      <w:r w:rsidR="00CD5B63" w:rsidRPr="00DB5078">
        <w:rPr>
          <w:rFonts w:ascii="Tahoma" w:hAnsi="Tahoma"/>
          <w:b/>
        </w:rPr>
        <w:t>PHC</w:t>
      </w:r>
      <w:r w:rsidR="00CD5B63" w:rsidRPr="00DB5078">
        <w:rPr>
          <w:rFonts w:ascii="Tahoma" w:hAnsi="Tahoma"/>
        </w:rPr>
        <w:t xml:space="preserve">, fabricante nacional de aplicações de gestão, </w:t>
      </w:r>
      <w:r w:rsidR="00F02A8E">
        <w:rPr>
          <w:rFonts w:ascii="Tahoma" w:hAnsi="Tahoma"/>
        </w:rPr>
        <w:t xml:space="preserve">anuncia </w:t>
      </w:r>
      <w:r w:rsidR="00117C46">
        <w:rPr>
          <w:rFonts w:ascii="Tahoma" w:hAnsi="Tahoma"/>
        </w:rPr>
        <w:t xml:space="preserve">a disponibilização </w:t>
      </w:r>
      <w:r w:rsidR="00E6559A">
        <w:rPr>
          <w:rFonts w:ascii="Tahoma" w:hAnsi="Tahoma"/>
        </w:rPr>
        <w:t xml:space="preserve">a partir de hoje </w:t>
      </w:r>
      <w:r w:rsidR="00117C46">
        <w:rPr>
          <w:rFonts w:ascii="Tahoma" w:hAnsi="Tahoma"/>
        </w:rPr>
        <w:t xml:space="preserve">de uma nova </w:t>
      </w:r>
      <w:r w:rsidR="00F02A8E">
        <w:rPr>
          <w:rFonts w:ascii="Tahoma" w:hAnsi="Tahoma"/>
        </w:rPr>
        <w:t>ferramenta de suporte</w:t>
      </w:r>
      <w:r w:rsidR="00C62AE6">
        <w:rPr>
          <w:rFonts w:ascii="Tahoma" w:hAnsi="Tahoma"/>
        </w:rPr>
        <w:t xml:space="preserve"> </w:t>
      </w:r>
      <w:r w:rsidR="00F02A8E">
        <w:rPr>
          <w:rFonts w:ascii="Tahoma" w:hAnsi="Tahoma"/>
        </w:rPr>
        <w:t xml:space="preserve">à decisão que vai </w:t>
      </w:r>
      <w:r w:rsidR="0097708C">
        <w:rPr>
          <w:rFonts w:ascii="Tahoma" w:hAnsi="Tahoma"/>
        </w:rPr>
        <w:t xml:space="preserve">permitir </w:t>
      </w:r>
      <w:r w:rsidR="00F02A8E">
        <w:rPr>
          <w:rFonts w:ascii="Tahoma" w:hAnsi="Tahoma"/>
        </w:rPr>
        <w:t xml:space="preserve">mudar a vida dos profissionais que exercem tarefas de gestão ou coordenação no seio das organizações. Pensada </w:t>
      </w:r>
      <w:r w:rsidR="0097708C">
        <w:rPr>
          <w:rFonts w:ascii="Tahoma" w:hAnsi="Tahoma"/>
        </w:rPr>
        <w:t xml:space="preserve">especificamente para a figura do </w:t>
      </w:r>
      <w:r w:rsidR="0097708C" w:rsidRPr="0097708C">
        <w:rPr>
          <w:rFonts w:ascii="Tahoma" w:hAnsi="Tahoma"/>
        </w:rPr>
        <w:t xml:space="preserve">Gestor de Projeto, </w:t>
      </w:r>
      <w:r w:rsidR="0097708C">
        <w:rPr>
          <w:rFonts w:ascii="Tahoma" w:hAnsi="Tahoma"/>
        </w:rPr>
        <w:t xml:space="preserve">do </w:t>
      </w:r>
      <w:r w:rsidR="0097708C" w:rsidRPr="0097708C">
        <w:rPr>
          <w:rFonts w:ascii="Tahoma" w:hAnsi="Tahoma"/>
        </w:rPr>
        <w:t xml:space="preserve">Coordenador de Equipa de Vendas, </w:t>
      </w:r>
      <w:r w:rsidR="0097708C">
        <w:rPr>
          <w:rFonts w:ascii="Tahoma" w:hAnsi="Tahoma"/>
        </w:rPr>
        <w:t xml:space="preserve">do </w:t>
      </w:r>
      <w:r w:rsidR="0097708C" w:rsidRPr="0097708C">
        <w:rPr>
          <w:rFonts w:ascii="Tahoma" w:hAnsi="Tahoma"/>
        </w:rPr>
        <w:t>Gestor</w:t>
      </w:r>
      <w:r w:rsidR="0097708C">
        <w:rPr>
          <w:rFonts w:ascii="Tahoma" w:hAnsi="Tahoma"/>
        </w:rPr>
        <w:t xml:space="preserve"> da Empresa e do </w:t>
      </w:r>
      <w:r w:rsidR="0097708C" w:rsidRPr="0097708C">
        <w:rPr>
          <w:rFonts w:ascii="Tahoma" w:hAnsi="Tahoma"/>
        </w:rPr>
        <w:t>Diretor Comercial</w:t>
      </w:r>
      <w:r w:rsidR="0097708C">
        <w:rPr>
          <w:rFonts w:ascii="Tahoma" w:hAnsi="Tahoma"/>
        </w:rPr>
        <w:t xml:space="preserve">, a nova ferramenta </w:t>
      </w:r>
      <w:r w:rsidR="0097708C" w:rsidRPr="000D6042">
        <w:rPr>
          <w:rFonts w:ascii="Tahoma" w:hAnsi="Tahoma"/>
          <w:b/>
        </w:rPr>
        <w:t xml:space="preserve">PHC </w:t>
      </w:r>
      <w:proofErr w:type="spellStart"/>
      <w:r w:rsidR="0097708C" w:rsidRPr="000D6042">
        <w:rPr>
          <w:rFonts w:ascii="Tahoma" w:hAnsi="Tahoma"/>
          <w:b/>
        </w:rPr>
        <w:t>Dashboard</w:t>
      </w:r>
      <w:proofErr w:type="spellEnd"/>
      <w:r w:rsidR="0097708C" w:rsidRPr="000D6042">
        <w:rPr>
          <w:rFonts w:ascii="Tahoma" w:hAnsi="Tahoma"/>
          <w:b/>
        </w:rPr>
        <w:t xml:space="preserve"> FX</w:t>
      </w:r>
      <w:r w:rsidR="00D77A8F">
        <w:rPr>
          <w:rFonts w:ascii="Tahoma" w:hAnsi="Tahoma"/>
          <w:b/>
        </w:rPr>
        <w:t xml:space="preserve"> </w:t>
      </w:r>
      <w:r w:rsidR="00D77A8F" w:rsidRPr="008C5FF2">
        <w:rPr>
          <w:rFonts w:ascii="Tahoma" w:hAnsi="Tahoma"/>
        </w:rPr>
        <w:t>apresenta-se como</w:t>
      </w:r>
      <w:r w:rsidR="008C5FF2">
        <w:rPr>
          <w:rFonts w:ascii="Tahoma" w:hAnsi="Tahoma"/>
        </w:rPr>
        <w:t xml:space="preserve"> </w:t>
      </w:r>
      <w:r w:rsidR="005D4F68">
        <w:rPr>
          <w:rFonts w:ascii="Tahoma" w:hAnsi="Tahoma"/>
        </w:rPr>
        <w:t xml:space="preserve">a </w:t>
      </w:r>
      <w:r w:rsidR="00D77A8F" w:rsidRPr="008C5FF2">
        <w:rPr>
          <w:rFonts w:ascii="Tahoma" w:hAnsi="Tahoma"/>
        </w:rPr>
        <w:t>solução do sistema PHC FX</w:t>
      </w:r>
      <w:r w:rsidR="00D77A8F">
        <w:rPr>
          <w:rFonts w:ascii="Tahoma" w:hAnsi="Tahoma"/>
        </w:rPr>
        <w:t xml:space="preserve"> dedicada ao</w:t>
      </w:r>
      <w:r w:rsidR="008C5FF2">
        <w:rPr>
          <w:rFonts w:ascii="Tahoma" w:hAnsi="Tahoma"/>
        </w:rPr>
        <w:t>s</w:t>
      </w:r>
      <w:r w:rsidR="00D77A8F">
        <w:rPr>
          <w:rFonts w:ascii="Tahoma" w:hAnsi="Tahoma"/>
        </w:rPr>
        <w:t xml:space="preserve"> </w:t>
      </w:r>
      <w:r w:rsidR="008C5FF2">
        <w:rPr>
          <w:rFonts w:ascii="Tahoma" w:hAnsi="Tahoma"/>
        </w:rPr>
        <w:t>consumidores</w:t>
      </w:r>
      <w:r w:rsidR="00D77A8F">
        <w:rPr>
          <w:rFonts w:ascii="Tahoma" w:hAnsi="Tahoma"/>
        </w:rPr>
        <w:t xml:space="preserve"> de conteúdos</w:t>
      </w:r>
      <w:r w:rsidR="008C5FF2">
        <w:rPr>
          <w:rFonts w:ascii="Tahoma" w:hAnsi="Tahoma"/>
        </w:rPr>
        <w:t>.</w:t>
      </w:r>
      <w:r w:rsidR="00D77A8F">
        <w:rPr>
          <w:rFonts w:ascii="Tahoma" w:hAnsi="Tahoma"/>
        </w:rPr>
        <w:t xml:space="preserve"> </w:t>
      </w:r>
      <w:r w:rsidR="008C5FF2">
        <w:rPr>
          <w:rFonts w:ascii="Tahoma" w:hAnsi="Tahoma"/>
        </w:rPr>
        <w:t>Esta nova aplicação</w:t>
      </w:r>
      <w:r w:rsidR="008C5FF2">
        <w:rPr>
          <w:rFonts w:ascii="Tahoma" w:hAnsi="Tahoma"/>
          <w:b/>
        </w:rPr>
        <w:t xml:space="preserve"> </w:t>
      </w:r>
      <w:r w:rsidR="0097708C">
        <w:rPr>
          <w:rFonts w:ascii="Tahoma" w:hAnsi="Tahoma"/>
        </w:rPr>
        <w:t xml:space="preserve">oferece ao utilizador a </w:t>
      </w:r>
      <w:r w:rsidR="0097708C" w:rsidRPr="0097708C">
        <w:rPr>
          <w:rFonts w:ascii="Tahoma" w:hAnsi="Tahoma"/>
        </w:rPr>
        <w:t xml:space="preserve">hipótese de monitorizar </w:t>
      </w:r>
      <w:r w:rsidR="0097708C">
        <w:rPr>
          <w:rFonts w:ascii="Tahoma" w:hAnsi="Tahoma"/>
        </w:rPr>
        <w:t xml:space="preserve">de uma forma móvel e portátil tudo </w:t>
      </w:r>
      <w:r w:rsidR="0097708C" w:rsidRPr="0097708C">
        <w:rPr>
          <w:rFonts w:ascii="Tahoma" w:hAnsi="Tahoma"/>
        </w:rPr>
        <w:t>o que está a acontecer na organização</w:t>
      </w:r>
      <w:r w:rsidR="0097708C">
        <w:rPr>
          <w:rFonts w:ascii="Tahoma" w:hAnsi="Tahoma"/>
        </w:rPr>
        <w:t>, garantindo uma correta gestão e fazendo com que o tempo de quem decide seja substancialmente melhor aproveitado.</w:t>
      </w:r>
    </w:p>
    <w:p w14:paraId="1289CAD0" w14:textId="77777777" w:rsidR="008211F8" w:rsidRDefault="008211F8" w:rsidP="0097708C">
      <w:pPr>
        <w:spacing w:line="360" w:lineRule="auto"/>
        <w:rPr>
          <w:rFonts w:ascii="Tahoma" w:hAnsi="Tahoma"/>
        </w:rPr>
      </w:pPr>
    </w:p>
    <w:p w14:paraId="666D60FB" w14:textId="72E48AC5" w:rsidR="00A76720" w:rsidRDefault="008211F8" w:rsidP="0097708C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>Apresentando como principais b</w:t>
      </w:r>
      <w:r w:rsidRPr="008211F8">
        <w:rPr>
          <w:rFonts w:ascii="Tahoma" w:hAnsi="Tahoma"/>
        </w:rPr>
        <w:t>enefícios</w:t>
      </w:r>
      <w:r>
        <w:rPr>
          <w:rFonts w:ascii="Tahoma" w:hAnsi="Tahoma"/>
        </w:rPr>
        <w:t xml:space="preserve"> o a</w:t>
      </w:r>
      <w:r w:rsidRPr="008211F8">
        <w:rPr>
          <w:rFonts w:ascii="Tahoma" w:hAnsi="Tahoma"/>
        </w:rPr>
        <w:t xml:space="preserve">poio à </w:t>
      </w:r>
      <w:r>
        <w:rPr>
          <w:rFonts w:ascii="Tahoma" w:hAnsi="Tahoma"/>
        </w:rPr>
        <w:t>g</w:t>
      </w:r>
      <w:r w:rsidRPr="008211F8">
        <w:rPr>
          <w:rFonts w:ascii="Tahoma" w:hAnsi="Tahoma"/>
        </w:rPr>
        <w:t xml:space="preserve">estão em </w:t>
      </w:r>
      <w:r>
        <w:rPr>
          <w:rFonts w:ascii="Tahoma" w:hAnsi="Tahoma"/>
        </w:rPr>
        <w:t>t</w:t>
      </w:r>
      <w:r w:rsidRPr="008211F8">
        <w:rPr>
          <w:rFonts w:ascii="Tahoma" w:hAnsi="Tahoma"/>
        </w:rPr>
        <w:t xml:space="preserve">empo </w:t>
      </w:r>
      <w:r>
        <w:rPr>
          <w:rFonts w:ascii="Tahoma" w:hAnsi="Tahoma"/>
        </w:rPr>
        <w:t>r</w:t>
      </w:r>
      <w:r w:rsidRPr="008211F8">
        <w:rPr>
          <w:rFonts w:ascii="Tahoma" w:hAnsi="Tahoma"/>
        </w:rPr>
        <w:t>eal</w:t>
      </w:r>
      <w:r>
        <w:rPr>
          <w:rFonts w:ascii="Tahoma" w:hAnsi="Tahoma"/>
        </w:rPr>
        <w:t>, o suporte à d</w:t>
      </w:r>
      <w:r w:rsidRPr="008211F8">
        <w:rPr>
          <w:rFonts w:ascii="Tahoma" w:hAnsi="Tahoma"/>
        </w:rPr>
        <w:t xml:space="preserve">ecisão em </w:t>
      </w:r>
      <w:r>
        <w:rPr>
          <w:rFonts w:ascii="Tahoma" w:hAnsi="Tahoma"/>
        </w:rPr>
        <w:t>ambiente de m</w:t>
      </w:r>
      <w:r w:rsidRPr="008211F8">
        <w:rPr>
          <w:rFonts w:ascii="Tahoma" w:hAnsi="Tahoma"/>
        </w:rPr>
        <w:t>obilidade</w:t>
      </w:r>
      <w:r>
        <w:rPr>
          <w:rFonts w:ascii="Tahoma" w:hAnsi="Tahoma"/>
        </w:rPr>
        <w:t>, a v</w:t>
      </w:r>
      <w:r w:rsidRPr="008211F8">
        <w:rPr>
          <w:rFonts w:ascii="Tahoma" w:hAnsi="Tahoma"/>
        </w:rPr>
        <w:t xml:space="preserve">isualização da informação </w:t>
      </w:r>
      <w:r>
        <w:rPr>
          <w:rFonts w:ascii="Tahoma" w:hAnsi="Tahoma"/>
        </w:rPr>
        <w:t xml:space="preserve">de uma forma </w:t>
      </w:r>
      <w:r w:rsidRPr="008211F8">
        <w:rPr>
          <w:rFonts w:ascii="Tahoma" w:hAnsi="Tahoma"/>
        </w:rPr>
        <w:t xml:space="preserve">avançada e </w:t>
      </w:r>
      <w:r>
        <w:rPr>
          <w:rFonts w:ascii="Tahoma" w:hAnsi="Tahoma"/>
        </w:rPr>
        <w:t xml:space="preserve">extremamente </w:t>
      </w:r>
      <w:r w:rsidRPr="008211F8">
        <w:rPr>
          <w:rFonts w:ascii="Tahoma" w:hAnsi="Tahoma"/>
        </w:rPr>
        <w:t>intuitiva</w:t>
      </w:r>
      <w:r>
        <w:rPr>
          <w:rFonts w:ascii="Tahoma" w:hAnsi="Tahoma"/>
        </w:rPr>
        <w:t xml:space="preserve">, a disponibilização de dezenas </w:t>
      </w:r>
      <w:r w:rsidRPr="008211F8">
        <w:rPr>
          <w:rFonts w:ascii="Tahoma" w:hAnsi="Tahoma"/>
        </w:rPr>
        <w:t xml:space="preserve">de </w:t>
      </w:r>
      <w:r>
        <w:rPr>
          <w:rFonts w:ascii="Tahoma" w:hAnsi="Tahoma"/>
        </w:rPr>
        <w:t>a</w:t>
      </w:r>
      <w:r w:rsidRPr="008211F8">
        <w:rPr>
          <w:rFonts w:ascii="Tahoma" w:hAnsi="Tahoma"/>
        </w:rPr>
        <w:t xml:space="preserve">nálises </w:t>
      </w:r>
      <w:r>
        <w:rPr>
          <w:rFonts w:ascii="Tahoma" w:hAnsi="Tahoma"/>
        </w:rPr>
        <w:t xml:space="preserve">relacionadas com o </w:t>
      </w:r>
      <w:r w:rsidRPr="008211F8">
        <w:rPr>
          <w:rFonts w:ascii="Tahoma" w:hAnsi="Tahoma"/>
        </w:rPr>
        <w:t>negócio</w:t>
      </w:r>
      <w:r>
        <w:rPr>
          <w:rFonts w:ascii="Tahoma" w:hAnsi="Tahoma"/>
        </w:rPr>
        <w:t xml:space="preserve">, a segurança </w:t>
      </w:r>
      <w:r w:rsidRPr="008211F8">
        <w:rPr>
          <w:rFonts w:ascii="Tahoma" w:hAnsi="Tahoma"/>
        </w:rPr>
        <w:t xml:space="preserve">e </w:t>
      </w:r>
      <w:r>
        <w:rPr>
          <w:rFonts w:ascii="Tahoma" w:hAnsi="Tahoma"/>
        </w:rPr>
        <w:t xml:space="preserve">privacidade e a interface </w:t>
      </w:r>
      <w:proofErr w:type="spellStart"/>
      <w:r>
        <w:rPr>
          <w:rFonts w:ascii="Tahoma" w:hAnsi="Tahoma"/>
        </w:rPr>
        <w:t>u</w:t>
      </w:r>
      <w:r w:rsidRPr="008211F8">
        <w:rPr>
          <w:rFonts w:ascii="Tahoma" w:hAnsi="Tahoma"/>
        </w:rPr>
        <w:t>ser</w:t>
      </w:r>
      <w:proofErr w:type="spellEnd"/>
      <w:r w:rsidRPr="008211F8"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f</w:t>
      </w:r>
      <w:r w:rsidRPr="008211F8">
        <w:rPr>
          <w:rFonts w:ascii="Tahoma" w:hAnsi="Tahoma"/>
        </w:rPr>
        <w:t>riendly</w:t>
      </w:r>
      <w:proofErr w:type="spellEnd"/>
      <w:r>
        <w:rPr>
          <w:rFonts w:ascii="Tahoma" w:hAnsi="Tahoma"/>
        </w:rPr>
        <w:t xml:space="preserve">, </w:t>
      </w:r>
      <w:r w:rsidR="00441DC2">
        <w:rPr>
          <w:rFonts w:ascii="Tahoma" w:hAnsi="Tahoma"/>
        </w:rPr>
        <w:t xml:space="preserve">a ferramenta PHC </w:t>
      </w:r>
      <w:proofErr w:type="spellStart"/>
      <w:r w:rsidR="00441DC2">
        <w:rPr>
          <w:rFonts w:ascii="Tahoma" w:hAnsi="Tahoma"/>
        </w:rPr>
        <w:t>Dashboard</w:t>
      </w:r>
      <w:proofErr w:type="spellEnd"/>
      <w:r w:rsidR="00441DC2">
        <w:rPr>
          <w:rFonts w:ascii="Tahoma" w:hAnsi="Tahoma"/>
        </w:rPr>
        <w:t xml:space="preserve"> FX </w:t>
      </w:r>
      <w:r w:rsidR="00663B3E">
        <w:rPr>
          <w:rFonts w:ascii="Tahoma" w:hAnsi="Tahoma"/>
        </w:rPr>
        <w:t xml:space="preserve">dá </w:t>
      </w:r>
      <w:r w:rsidR="009E5685">
        <w:rPr>
          <w:rFonts w:ascii="Tahoma" w:hAnsi="Tahoma"/>
        </w:rPr>
        <w:t xml:space="preserve">total </w:t>
      </w:r>
      <w:r w:rsidR="00663B3E">
        <w:rPr>
          <w:rFonts w:ascii="Tahoma" w:hAnsi="Tahoma"/>
        </w:rPr>
        <w:t xml:space="preserve">acesso </w:t>
      </w:r>
      <w:r w:rsidR="009E5685">
        <w:rPr>
          <w:rFonts w:ascii="Tahoma" w:hAnsi="Tahoma"/>
        </w:rPr>
        <w:t>às</w:t>
      </w:r>
      <w:r w:rsidR="00663B3E">
        <w:rPr>
          <w:rFonts w:ascii="Tahoma" w:hAnsi="Tahoma"/>
        </w:rPr>
        <w:t xml:space="preserve"> análises PHC FX, sendo c</w:t>
      </w:r>
      <w:r w:rsidR="00663B3E" w:rsidRPr="0097708C">
        <w:rPr>
          <w:rFonts w:ascii="Tahoma" w:hAnsi="Tahoma"/>
        </w:rPr>
        <w:t xml:space="preserve">ompatível com dispositivos </w:t>
      </w:r>
      <w:r w:rsidR="00092F45">
        <w:rPr>
          <w:rFonts w:ascii="Tahoma" w:hAnsi="Tahoma"/>
        </w:rPr>
        <w:t>tablet</w:t>
      </w:r>
      <w:r w:rsidR="000B2BC1">
        <w:rPr>
          <w:rFonts w:ascii="Tahoma" w:hAnsi="Tahoma"/>
        </w:rPr>
        <w:t xml:space="preserve"> de última geração</w:t>
      </w:r>
      <w:r w:rsidR="009E5685">
        <w:rPr>
          <w:rFonts w:ascii="Tahoma" w:hAnsi="Tahoma"/>
        </w:rPr>
        <w:t>,</w:t>
      </w:r>
      <w:r w:rsidR="00BF4B8F">
        <w:rPr>
          <w:rFonts w:ascii="Tahoma" w:hAnsi="Tahoma"/>
        </w:rPr>
        <w:t xml:space="preserve"> </w:t>
      </w:r>
      <w:r w:rsidR="00092F45">
        <w:rPr>
          <w:rFonts w:ascii="Tahoma" w:hAnsi="Tahoma"/>
        </w:rPr>
        <w:t>com</w:t>
      </w:r>
      <w:r w:rsidR="00BF4B8F">
        <w:rPr>
          <w:rFonts w:ascii="Tahoma" w:hAnsi="Tahoma"/>
        </w:rPr>
        <w:t xml:space="preserve"> sistema</w:t>
      </w:r>
      <w:r w:rsidR="009E5685">
        <w:rPr>
          <w:rFonts w:ascii="Tahoma" w:hAnsi="Tahoma"/>
        </w:rPr>
        <w:t>s</w:t>
      </w:r>
      <w:r w:rsidR="00BF4B8F">
        <w:rPr>
          <w:rFonts w:ascii="Tahoma" w:hAnsi="Tahoma"/>
        </w:rPr>
        <w:t xml:space="preserve"> operativo</w:t>
      </w:r>
      <w:r w:rsidR="009E5685">
        <w:rPr>
          <w:rFonts w:ascii="Tahoma" w:hAnsi="Tahoma"/>
        </w:rPr>
        <w:t>s</w:t>
      </w:r>
      <w:r w:rsidR="00BF4B8F">
        <w:rPr>
          <w:rFonts w:ascii="Tahoma" w:hAnsi="Tahoma"/>
        </w:rPr>
        <w:t xml:space="preserve"> </w:t>
      </w:r>
      <w:proofErr w:type="spellStart"/>
      <w:r w:rsidR="00BF4B8F">
        <w:rPr>
          <w:rFonts w:ascii="Tahoma" w:hAnsi="Tahoma"/>
        </w:rPr>
        <w:t>iOS</w:t>
      </w:r>
      <w:proofErr w:type="spellEnd"/>
      <w:r w:rsidR="00663B3E" w:rsidRPr="0097708C">
        <w:rPr>
          <w:rFonts w:ascii="Tahoma" w:hAnsi="Tahoma"/>
        </w:rPr>
        <w:t>,</w:t>
      </w:r>
      <w:r w:rsidR="00092F45">
        <w:rPr>
          <w:rFonts w:ascii="Tahoma" w:hAnsi="Tahoma"/>
        </w:rPr>
        <w:t xml:space="preserve"> </w:t>
      </w:r>
      <w:proofErr w:type="spellStart"/>
      <w:r w:rsidR="00663B3E" w:rsidRPr="0097708C">
        <w:rPr>
          <w:rFonts w:ascii="Tahoma" w:hAnsi="Tahoma"/>
        </w:rPr>
        <w:t>Android</w:t>
      </w:r>
      <w:proofErr w:type="spellEnd"/>
      <w:r w:rsidR="00092F45">
        <w:rPr>
          <w:rFonts w:ascii="Tahoma" w:hAnsi="Tahoma"/>
        </w:rPr>
        <w:t xml:space="preserve"> ou Windows</w:t>
      </w:r>
      <w:r w:rsidR="00663B3E" w:rsidRPr="0097708C">
        <w:rPr>
          <w:rFonts w:ascii="Tahoma" w:hAnsi="Tahoma"/>
        </w:rPr>
        <w:t xml:space="preserve">, </w:t>
      </w:r>
      <w:r w:rsidR="005605C6">
        <w:rPr>
          <w:rFonts w:ascii="Tahoma" w:hAnsi="Tahoma"/>
        </w:rPr>
        <w:t xml:space="preserve">bem </w:t>
      </w:r>
      <w:r w:rsidR="00092F45">
        <w:rPr>
          <w:rFonts w:ascii="Tahoma" w:hAnsi="Tahoma"/>
        </w:rPr>
        <w:t>como</w:t>
      </w:r>
      <w:r w:rsidR="00BF4B8F">
        <w:rPr>
          <w:rFonts w:ascii="Tahoma" w:hAnsi="Tahoma"/>
        </w:rPr>
        <w:t xml:space="preserve"> os </w:t>
      </w:r>
      <w:r w:rsidR="00092F45">
        <w:rPr>
          <w:rFonts w:ascii="Tahoma" w:hAnsi="Tahoma"/>
        </w:rPr>
        <w:t xml:space="preserve">ambientes desktop </w:t>
      </w:r>
      <w:r w:rsidR="000D6042">
        <w:rPr>
          <w:rFonts w:ascii="Tahoma" w:hAnsi="Tahoma"/>
        </w:rPr>
        <w:t xml:space="preserve">Mac </w:t>
      </w:r>
      <w:r w:rsidR="00663B3E" w:rsidRPr="0097708C">
        <w:rPr>
          <w:rFonts w:ascii="Tahoma" w:hAnsi="Tahoma"/>
        </w:rPr>
        <w:t>ou PC</w:t>
      </w:r>
      <w:r w:rsidR="00A76720">
        <w:rPr>
          <w:rFonts w:ascii="Tahoma" w:hAnsi="Tahoma"/>
        </w:rPr>
        <w:t>.</w:t>
      </w:r>
    </w:p>
    <w:p w14:paraId="49C9C4F1" w14:textId="77777777" w:rsidR="00A76720" w:rsidRDefault="00A76720" w:rsidP="0097708C">
      <w:pPr>
        <w:spacing w:line="360" w:lineRule="auto"/>
        <w:rPr>
          <w:rFonts w:ascii="Tahoma" w:hAnsi="Tahoma"/>
        </w:rPr>
      </w:pPr>
    </w:p>
    <w:p w14:paraId="4DCA195E" w14:textId="36B907D1" w:rsidR="00A76720" w:rsidRDefault="007C12D5" w:rsidP="0097708C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lastRenderedPageBreak/>
        <w:t xml:space="preserve">O </w:t>
      </w:r>
      <w:r w:rsidR="00663B3E">
        <w:rPr>
          <w:rFonts w:ascii="Tahoma" w:hAnsi="Tahoma"/>
        </w:rPr>
        <w:t xml:space="preserve">PHC </w:t>
      </w:r>
      <w:proofErr w:type="spellStart"/>
      <w:r w:rsidR="00663B3E">
        <w:rPr>
          <w:rFonts w:ascii="Tahoma" w:hAnsi="Tahoma"/>
        </w:rPr>
        <w:t>Dashboard</w:t>
      </w:r>
      <w:proofErr w:type="spellEnd"/>
      <w:r w:rsidR="00663B3E">
        <w:rPr>
          <w:rFonts w:ascii="Tahoma" w:hAnsi="Tahoma"/>
        </w:rPr>
        <w:t xml:space="preserve"> FX </w:t>
      </w:r>
      <w:r w:rsidR="00E6559A">
        <w:rPr>
          <w:rFonts w:ascii="Tahoma" w:hAnsi="Tahoma"/>
        </w:rPr>
        <w:t xml:space="preserve">dá ao </w:t>
      </w:r>
      <w:r w:rsidR="00663B3E" w:rsidRPr="0097708C">
        <w:rPr>
          <w:rFonts w:ascii="Tahoma" w:hAnsi="Tahoma"/>
        </w:rPr>
        <w:t xml:space="preserve">utilizador </w:t>
      </w:r>
      <w:r w:rsidR="00E6559A">
        <w:rPr>
          <w:rFonts w:ascii="Tahoma" w:hAnsi="Tahoma"/>
        </w:rPr>
        <w:t xml:space="preserve">as condições para </w:t>
      </w:r>
      <w:r w:rsidR="00663B3E" w:rsidRPr="0097708C">
        <w:rPr>
          <w:rFonts w:ascii="Tahoma" w:hAnsi="Tahoma"/>
        </w:rPr>
        <w:t>compreende</w:t>
      </w:r>
      <w:r w:rsidR="00663B3E">
        <w:rPr>
          <w:rFonts w:ascii="Tahoma" w:hAnsi="Tahoma"/>
        </w:rPr>
        <w:t xml:space="preserve">r a sua empresa como um todo, dando-lhe </w:t>
      </w:r>
      <w:r w:rsidR="00663B3E" w:rsidRPr="0097708C">
        <w:rPr>
          <w:rFonts w:ascii="Tahoma" w:hAnsi="Tahoma"/>
        </w:rPr>
        <w:t xml:space="preserve">ainda a possibilidade de analisar individualmente cada área </w:t>
      </w:r>
      <w:r w:rsidR="00663B3E">
        <w:rPr>
          <w:rFonts w:ascii="Tahoma" w:hAnsi="Tahoma"/>
        </w:rPr>
        <w:t>de negócio – t</w:t>
      </w:r>
      <w:r w:rsidR="00663B3E" w:rsidRPr="0097708C">
        <w:rPr>
          <w:rFonts w:ascii="Tahoma" w:hAnsi="Tahoma"/>
        </w:rPr>
        <w:t xml:space="preserve">udo isto </w:t>
      </w:r>
      <w:r w:rsidR="00663B3E">
        <w:rPr>
          <w:rFonts w:ascii="Tahoma" w:hAnsi="Tahoma"/>
        </w:rPr>
        <w:t xml:space="preserve">mantendo sempre o </w:t>
      </w:r>
      <w:r w:rsidR="00663B3E" w:rsidRPr="0097708C">
        <w:rPr>
          <w:rFonts w:ascii="Tahoma" w:hAnsi="Tahoma"/>
        </w:rPr>
        <w:t xml:space="preserve">acesso à informação em tempo real e </w:t>
      </w:r>
      <w:r w:rsidR="00663B3E">
        <w:rPr>
          <w:rFonts w:ascii="Tahoma" w:hAnsi="Tahoma"/>
        </w:rPr>
        <w:t xml:space="preserve">com </w:t>
      </w:r>
      <w:r w:rsidR="005D1EB9">
        <w:rPr>
          <w:rFonts w:ascii="Tahoma" w:hAnsi="Tahoma"/>
        </w:rPr>
        <w:t xml:space="preserve">aumento do poder de decisão em </w:t>
      </w:r>
      <w:r w:rsidR="00663B3E">
        <w:rPr>
          <w:rFonts w:ascii="Tahoma" w:hAnsi="Tahoma"/>
        </w:rPr>
        <w:t>mobilidade.</w:t>
      </w:r>
    </w:p>
    <w:p w14:paraId="4C14B3E8" w14:textId="77777777" w:rsidR="00BF57C0" w:rsidRDefault="00BF57C0" w:rsidP="0097708C">
      <w:pPr>
        <w:spacing w:line="360" w:lineRule="auto"/>
        <w:rPr>
          <w:rFonts w:ascii="Tahoma" w:hAnsi="Tahoma"/>
        </w:rPr>
      </w:pPr>
    </w:p>
    <w:p w14:paraId="39E83568" w14:textId="348362C4" w:rsidR="0097708C" w:rsidRDefault="008211F8" w:rsidP="0097708C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A </w:t>
      </w:r>
      <w:r w:rsidR="0097708C" w:rsidRPr="0097708C">
        <w:rPr>
          <w:rFonts w:ascii="Tahoma" w:hAnsi="Tahoma"/>
        </w:rPr>
        <w:t xml:space="preserve">aplicação </w:t>
      </w:r>
      <w:r>
        <w:rPr>
          <w:rFonts w:ascii="Tahoma" w:hAnsi="Tahoma"/>
        </w:rPr>
        <w:t xml:space="preserve">pode ser usada em três </w:t>
      </w:r>
      <w:r w:rsidR="0097708C" w:rsidRPr="0097708C">
        <w:rPr>
          <w:rFonts w:ascii="Tahoma" w:hAnsi="Tahoma"/>
        </w:rPr>
        <w:t>idiomas (</w:t>
      </w:r>
      <w:r>
        <w:rPr>
          <w:rFonts w:ascii="Tahoma" w:hAnsi="Tahoma"/>
        </w:rPr>
        <w:t xml:space="preserve">Português, Inglês e </w:t>
      </w:r>
      <w:r w:rsidR="00BF4B8F">
        <w:rPr>
          <w:rFonts w:ascii="Tahoma" w:hAnsi="Tahoma"/>
        </w:rPr>
        <w:t>Espanhol</w:t>
      </w:r>
      <w:r>
        <w:rPr>
          <w:rFonts w:ascii="Tahoma" w:hAnsi="Tahoma"/>
        </w:rPr>
        <w:t xml:space="preserve">) e dá ao utilizador a possibilidade de </w:t>
      </w:r>
      <w:r w:rsidR="006229B2">
        <w:rPr>
          <w:rFonts w:ascii="Tahoma" w:hAnsi="Tahoma"/>
        </w:rPr>
        <w:t xml:space="preserve">visualizar facilmente a informação </w:t>
      </w:r>
      <w:r w:rsidR="0097708C" w:rsidRPr="0097708C">
        <w:rPr>
          <w:rFonts w:ascii="Tahoma" w:hAnsi="Tahoma"/>
        </w:rPr>
        <w:t>através de diferentes gráficos, tabelas e listagens</w:t>
      </w:r>
      <w:r w:rsidR="00E6559A">
        <w:rPr>
          <w:rFonts w:ascii="Tahoma" w:hAnsi="Tahoma"/>
        </w:rPr>
        <w:t>. Desta forma, dá-lhe todas as garantias de acesso</w:t>
      </w:r>
      <w:r w:rsidR="006229B2">
        <w:rPr>
          <w:rFonts w:ascii="Tahoma" w:hAnsi="Tahoma"/>
        </w:rPr>
        <w:t xml:space="preserve"> aos conteúdos</w:t>
      </w:r>
      <w:r w:rsidR="0097708C" w:rsidRPr="0097708C">
        <w:rPr>
          <w:rFonts w:ascii="Tahoma" w:hAnsi="Tahoma"/>
        </w:rPr>
        <w:t xml:space="preserve"> que </w:t>
      </w:r>
      <w:r>
        <w:rPr>
          <w:rFonts w:ascii="Tahoma" w:hAnsi="Tahoma"/>
        </w:rPr>
        <w:t xml:space="preserve">realmente </w:t>
      </w:r>
      <w:r w:rsidR="00E6559A" w:rsidRPr="0097708C">
        <w:rPr>
          <w:rFonts w:ascii="Tahoma" w:hAnsi="Tahoma"/>
        </w:rPr>
        <w:t xml:space="preserve">precisa </w:t>
      </w:r>
      <w:r w:rsidR="0097708C" w:rsidRPr="0097708C">
        <w:rPr>
          <w:rFonts w:ascii="Tahoma" w:hAnsi="Tahoma"/>
        </w:rPr>
        <w:t xml:space="preserve">para </w:t>
      </w:r>
      <w:r>
        <w:rPr>
          <w:rFonts w:ascii="Tahoma" w:hAnsi="Tahoma"/>
        </w:rPr>
        <w:t xml:space="preserve">tomar a </w:t>
      </w:r>
      <w:r w:rsidR="00E6559A">
        <w:rPr>
          <w:rFonts w:ascii="Tahoma" w:hAnsi="Tahoma"/>
        </w:rPr>
        <w:t xml:space="preserve">melhor </w:t>
      </w:r>
      <w:r>
        <w:rPr>
          <w:rFonts w:ascii="Tahoma" w:hAnsi="Tahoma"/>
        </w:rPr>
        <w:t xml:space="preserve">decisão no momento certo e </w:t>
      </w:r>
      <w:r w:rsidR="00E6559A">
        <w:rPr>
          <w:rFonts w:ascii="Tahoma" w:hAnsi="Tahoma"/>
        </w:rPr>
        <w:t xml:space="preserve">baseada em </w:t>
      </w:r>
      <w:r>
        <w:rPr>
          <w:rFonts w:ascii="Tahoma" w:hAnsi="Tahoma"/>
        </w:rPr>
        <w:t>toda a informação necessária e atualizada.</w:t>
      </w:r>
    </w:p>
    <w:p w14:paraId="6EE77ADF" w14:textId="77777777" w:rsidR="00663B3E" w:rsidRPr="0097708C" w:rsidRDefault="00663B3E" w:rsidP="0097708C">
      <w:pPr>
        <w:spacing w:line="360" w:lineRule="auto"/>
        <w:rPr>
          <w:rFonts w:ascii="Tahoma" w:hAnsi="Tahoma"/>
        </w:rPr>
      </w:pPr>
    </w:p>
    <w:p w14:paraId="5FED2D1B" w14:textId="166B7E06" w:rsidR="00BE6EF2" w:rsidRDefault="00BE6EF2" w:rsidP="00BE6EF2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>Através de um simples login, o PH</w:t>
      </w:r>
      <w:r w:rsidR="006229B2">
        <w:rPr>
          <w:rFonts w:ascii="Tahoma" w:hAnsi="Tahoma"/>
        </w:rPr>
        <w:t>C</w:t>
      </w:r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Dashboard</w:t>
      </w:r>
      <w:proofErr w:type="spellEnd"/>
      <w:r>
        <w:rPr>
          <w:rFonts w:ascii="Tahoma" w:hAnsi="Tahoma"/>
        </w:rPr>
        <w:t xml:space="preserve"> FX permite que </w:t>
      </w:r>
      <w:r w:rsidRPr="00BE6EF2">
        <w:rPr>
          <w:rFonts w:ascii="Tahoma" w:hAnsi="Tahoma"/>
        </w:rPr>
        <w:t>todas a</w:t>
      </w:r>
      <w:r>
        <w:rPr>
          <w:rFonts w:ascii="Tahoma" w:hAnsi="Tahoma"/>
        </w:rPr>
        <w:t>s</w:t>
      </w:r>
      <w:r w:rsidRPr="00BE6EF2">
        <w:rPr>
          <w:rFonts w:ascii="Tahoma" w:hAnsi="Tahoma"/>
        </w:rPr>
        <w:t xml:space="preserve"> análises </w:t>
      </w:r>
      <w:r>
        <w:rPr>
          <w:rFonts w:ascii="Tahoma" w:hAnsi="Tahoma"/>
        </w:rPr>
        <w:t xml:space="preserve">realizadas através do </w:t>
      </w:r>
      <w:r w:rsidRPr="00BE6EF2">
        <w:rPr>
          <w:rFonts w:ascii="Tahoma" w:hAnsi="Tahoma"/>
        </w:rPr>
        <w:t xml:space="preserve">PHC FX </w:t>
      </w:r>
      <w:r>
        <w:rPr>
          <w:rFonts w:ascii="Tahoma" w:hAnsi="Tahoma"/>
        </w:rPr>
        <w:t xml:space="preserve">fiquem </w:t>
      </w:r>
      <w:r w:rsidRPr="00BE6EF2">
        <w:rPr>
          <w:rFonts w:ascii="Tahoma" w:hAnsi="Tahoma"/>
        </w:rPr>
        <w:t xml:space="preserve">automaticamente disponíveis </w:t>
      </w:r>
      <w:r w:rsidR="003B465C">
        <w:rPr>
          <w:rFonts w:ascii="Tahoma" w:hAnsi="Tahoma"/>
        </w:rPr>
        <w:t xml:space="preserve">no </w:t>
      </w:r>
      <w:r w:rsidRPr="00BE6EF2">
        <w:rPr>
          <w:rFonts w:ascii="Tahoma" w:hAnsi="Tahoma"/>
        </w:rPr>
        <w:t xml:space="preserve">tablet ou </w:t>
      </w:r>
      <w:r w:rsidR="003B465C">
        <w:rPr>
          <w:rFonts w:ascii="Tahoma" w:hAnsi="Tahoma"/>
        </w:rPr>
        <w:t xml:space="preserve">no </w:t>
      </w:r>
      <w:r>
        <w:rPr>
          <w:rFonts w:ascii="Tahoma" w:hAnsi="Tahoma"/>
        </w:rPr>
        <w:t>laptop, o que garante ao utilizador m</w:t>
      </w:r>
      <w:r w:rsidR="003B465C">
        <w:rPr>
          <w:rFonts w:ascii="Tahoma" w:hAnsi="Tahoma"/>
        </w:rPr>
        <w:t>aior</w:t>
      </w:r>
      <w:r w:rsidRPr="00BE6EF2">
        <w:rPr>
          <w:rFonts w:ascii="Tahoma" w:hAnsi="Tahoma"/>
        </w:rPr>
        <w:t xml:space="preserve"> mobilidade para tomar melhores decisões.</w:t>
      </w:r>
      <w:r>
        <w:rPr>
          <w:rFonts w:ascii="Tahoma" w:hAnsi="Tahoma"/>
        </w:rPr>
        <w:t xml:space="preserve"> </w:t>
      </w:r>
      <w:r w:rsidR="003B465C">
        <w:rPr>
          <w:rFonts w:ascii="Tahoma" w:hAnsi="Tahoma"/>
        </w:rPr>
        <w:t>A partir d</w:t>
      </w:r>
      <w:r>
        <w:rPr>
          <w:rFonts w:ascii="Tahoma" w:hAnsi="Tahoma"/>
        </w:rPr>
        <w:t>o seu dispositi</w:t>
      </w:r>
      <w:r w:rsidR="003B465C">
        <w:rPr>
          <w:rFonts w:ascii="Tahoma" w:hAnsi="Tahoma"/>
        </w:rPr>
        <w:t xml:space="preserve">vo de computação portátil, </w:t>
      </w:r>
      <w:r>
        <w:rPr>
          <w:rFonts w:ascii="Tahoma" w:hAnsi="Tahoma"/>
        </w:rPr>
        <w:t xml:space="preserve">será capaz de encontrar </w:t>
      </w:r>
      <w:r w:rsidRPr="00BE6EF2">
        <w:rPr>
          <w:rFonts w:ascii="Tahoma" w:hAnsi="Tahoma"/>
        </w:rPr>
        <w:t xml:space="preserve">em tempo real dezenas de diferentes perspetivas de olhar e </w:t>
      </w:r>
      <w:r>
        <w:rPr>
          <w:rFonts w:ascii="Tahoma" w:hAnsi="Tahoma"/>
        </w:rPr>
        <w:t xml:space="preserve">de </w:t>
      </w:r>
      <w:r w:rsidRPr="00BE6EF2">
        <w:rPr>
          <w:rFonts w:ascii="Tahoma" w:hAnsi="Tahoma"/>
        </w:rPr>
        <w:t>analisar pormenorizadamente a sua empresa</w:t>
      </w:r>
      <w:r>
        <w:rPr>
          <w:rFonts w:ascii="Tahoma" w:hAnsi="Tahoma"/>
        </w:rPr>
        <w:t>. Desde a monitorização d</w:t>
      </w:r>
      <w:r w:rsidRPr="00BE6EF2">
        <w:rPr>
          <w:rFonts w:ascii="Tahoma" w:hAnsi="Tahoma"/>
        </w:rPr>
        <w:t>as vendas</w:t>
      </w:r>
      <w:r>
        <w:rPr>
          <w:rFonts w:ascii="Tahoma" w:hAnsi="Tahoma"/>
        </w:rPr>
        <w:t xml:space="preserve"> até à comparação de negócios, e passando pelo domínio d</w:t>
      </w:r>
      <w:r w:rsidRPr="00BE6EF2">
        <w:rPr>
          <w:rFonts w:ascii="Tahoma" w:hAnsi="Tahoma"/>
        </w:rPr>
        <w:t xml:space="preserve">a </w:t>
      </w:r>
      <w:r w:rsidR="00BF4B8F">
        <w:rPr>
          <w:rFonts w:ascii="Tahoma" w:hAnsi="Tahoma"/>
        </w:rPr>
        <w:t>atividade comercial</w:t>
      </w:r>
      <w:r w:rsidR="00BF4B8F" w:rsidRPr="00BE6EF2">
        <w:rPr>
          <w:rFonts w:ascii="Tahoma" w:hAnsi="Tahoma"/>
        </w:rPr>
        <w:t xml:space="preserve"> </w:t>
      </w:r>
      <w:r w:rsidRPr="00BE6EF2">
        <w:rPr>
          <w:rFonts w:ascii="Tahoma" w:hAnsi="Tahoma"/>
        </w:rPr>
        <w:t xml:space="preserve">e </w:t>
      </w:r>
      <w:r>
        <w:rPr>
          <w:rFonts w:ascii="Tahoma" w:hAnsi="Tahoma"/>
        </w:rPr>
        <w:t>pelo conhecimento profundo do</w:t>
      </w:r>
      <w:r w:rsidR="003B465C">
        <w:rPr>
          <w:rFonts w:ascii="Tahoma" w:hAnsi="Tahoma"/>
        </w:rPr>
        <w:t>s</w:t>
      </w:r>
      <w:r>
        <w:rPr>
          <w:rFonts w:ascii="Tahoma" w:hAnsi="Tahoma"/>
        </w:rPr>
        <w:t xml:space="preserve"> </w:t>
      </w:r>
      <w:r w:rsidRPr="00BE6EF2">
        <w:rPr>
          <w:rFonts w:ascii="Tahoma" w:hAnsi="Tahoma"/>
        </w:rPr>
        <w:t>ranking</w:t>
      </w:r>
      <w:r w:rsidR="003B465C">
        <w:rPr>
          <w:rFonts w:ascii="Tahoma" w:hAnsi="Tahoma"/>
        </w:rPr>
        <w:t>s</w:t>
      </w:r>
      <w:r w:rsidRPr="00BE6EF2">
        <w:rPr>
          <w:rFonts w:ascii="Tahoma" w:hAnsi="Tahoma"/>
        </w:rPr>
        <w:t xml:space="preserve"> de clientes ou </w:t>
      </w:r>
      <w:r>
        <w:rPr>
          <w:rFonts w:ascii="Tahoma" w:hAnsi="Tahoma"/>
        </w:rPr>
        <w:t xml:space="preserve">de fornecedores, o utilizador terá sempre à sua disposição os conteúdos mais indicados para apoiar as </w:t>
      </w:r>
      <w:r w:rsidRPr="00BE6EF2">
        <w:rPr>
          <w:rFonts w:ascii="Tahoma" w:hAnsi="Tahoma"/>
        </w:rPr>
        <w:t xml:space="preserve">decisões </w:t>
      </w:r>
      <w:r>
        <w:rPr>
          <w:rFonts w:ascii="Tahoma" w:hAnsi="Tahoma"/>
        </w:rPr>
        <w:t>mais acertadas.</w:t>
      </w:r>
    </w:p>
    <w:p w14:paraId="7375986B" w14:textId="77777777" w:rsidR="00BE6EF2" w:rsidRDefault="00BE6EF2" w:rsidP="00BE6EF2">
      <w:pPr>
        <w:spacing w:line="360" w:lineRule="auto"/>
        <w:rPr>
          <w:rFonts w:ascii="Tahoma" w:hAnsi="Tahoma"/>
        </w:rPr>
      </w:pPr>
    </w:p>
    <w:p w14:paraId="4B274D37" w14:textId="77777777" w:rsidR="003B465C" w:rsidRDefault="00BE6EF2" w:rsidP="00BE6EF2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E porque a informação é um bem cada vez mais valioso para o sucesso dos negócios, com o PHC </w:t>
      </w:r>
      <w:proofErr w:type="spellStart"/>
      <w:r>
        <w:rPr>
          <w:rFonts w:ascii="Tahoma" w:hAnsi="Tahoma"/>
        </w:rPr>
        <w:t>Dashboard</w:t>
      </w:r>
      <w:proofErr w:type="spellEnd"/>
      <w:r>
        <w:rPr>
          <w:rFonts w:ascii="Tahoma" w:hAnsi="Tahoma"/>
        </w:rPr>
        <w:t xml:space="preserve"> FX é possível </w:t>
      </w:r>
      <w:r w:rsidR="003B465C">
        <w:rPr>
          <w:rFonts w:ascii="Tahoma" w:hAnsi="Tahoma"/>
        </w:rPr>
        <w:t xml:space="preserve">– </w:t>
      </w:r>
      <w:r>
        <w:rPr>
          <w:rFonts w:ascii="Tahoma" w:hAnsi="Tahoma"/>
        </w:rPr>
        <w:t xml:space="preserve">e fácil </w:t>
      </w:r>
      <w:r w:rsidR="003B465C">
        <w:rPr>
          <w:rFonts w:ascii="Tahoma" w:hAnsi="Tahoma"/>
        </w:rPr>
        <w:t xml:space="preserve">– </w:t>
      </w:r>
      <w:r>
        <w:rPr>
          <w:rFonts w:ascii="Tahoma" w:hAnsi="Tahoma"/>
        </w:rPr>
        <w:t xml:space="preserve">ter uma </w:t>
      </w:r>
      <w:r w:rsidRPr="00BE6EF2">
        <w:rPr>
          <w:rFonts w:ascii="Tahoma" w:hAnsi="Tahoma"/>
        </w:rPr>
        <w:t xml:space="preserve">perceção global da empresa. Num só espaço, </w:t>
      </w:r>
      <w:r>
        <w:rPr>
          <w:rFonts w:ascii="Tahoma" w:hAnsi="Tahoma"/>
        </w:rPr>
        <w:t xml:space="preserve">o utilizador tem acesso a todas as </w:t>
      </w:r>
      <w:r w:rsidRPr="00BE6EF2">
        <w:rPr>
          <w:rFonts w:ascii="Tahoma" w:hAnsi="Tahoma"/>
        </w:rPr>
        <w:t xml:space="preserve">áreas de interesse e </w:t>
      </w:r>
      <w:r>
        <w:rPr>
          <w:rFonts w:ascii="Tahoma" w:hAnsi="Tahoma"/>
        </w:rPr>
        <w:t xml:space="preserve">toma conhecimento </w:t>
      </w:r>
      <w:r w:rsidR="003B465C">
        <w:rPr>
          <w:rFonts w:ascii="Tahoma" w:hAnsi="Tahoma"/>
        </w:rPr>
        <w:t xml:space="preserve">sobre </w:t>
      </w:r>
      <w:r w:rsidRPr="00BE6EF2">
        <w:rPr>
          <w:rFonts w:ascii="Tahoma" w:hAnsi="Tahoma"/>
        </w:rPr>
        <w:t xml:space="preserve">o número de análises que estão relacionadas com cada </w:t>
      </w:r>
      <w:r>
        <w:rPr>
          <w:rFonts w:ascii="Tahoma" w:hAnsi="Tahoma"/>
        </w:rPr>
        <w:t>uma dessas áreas</w:t>
      </w:r>
      <w:r w:rsidRPr="00BE6EF2">
        <w:rPr>
          <w:rFonts w:ascii="Tahoma" w:hAnsi="Tahoma"/>
        </w:rPr>
        <w:t>.</w:t>
      </w:r>
    </w:p>
    <w:p w14:paraId="09C6730E" w14:textId="77777777" w:rsidR="003B465C" w:rsidRDefault="003B465C" w:rsidP="00BE6EF2">
      <w:pPr>
        <w:spacing w:line="360" w:lineRule="auto"/>
        <w:rPr>
          <w:rFonts w:ascii="Tahoma" w:hAnsi="Tahoma"/>
        </w:rPr>
      </w:pPr>
    </w:p>
    <w:p w14:paraId="7333A659" w14:textId="6AABB83F" w:rsidR="00BE6EF2" w:rsidRDefault="003B465C" w:rsidP="00BE6EF2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>O</w:t>
      </w:r>
      <w:r w:rsidR="00BE6EF2">
        <w:rPr>
          <w:rFonts w:ascii="Tahoma" w:hAnsi="Tahoma"/>
        </w:rPr>
        <w:t xml:space="preserve"> PHC </w:t>
      </w:r>
      <w:proofErr w:type="spellStart"/>
      <w:r w:rsidR="00BE6EF2">
        <w:rPr>
          <w:rFonts w:ascii="Tahoma" w:hAnsi="Tahoma"/>
        </w:rPr>
        <w:t>Dashboard</w:t>
      </w:r>
      <w:proofErr w:type="spellEnd"/>
      <w:r w:rsidR="00BE6EF2">
        <w:rPr>
          <w:rFonts w:ascii="Tahoma" w:hAnsi="Tahoma"/>
        </w:rPr>
        <w:t xml:space="preserve"> FX suporta ambientes multiempresa. </w:t>
      </w:r>
      <w:r>
        <w:rPr>
          <w:rFonts w:ascii="Tahoma" w:hAnsi="Tahoma"/>
        </w:rPr>
        <w:t xml:space="preserve">Graças a esta funcionalidade, </w:t>
      </w:r>
      <w:r w:rsidR="00BE6EF2">
        <w:rPr>
          <w:rFonts w:ascii="Tahoma" w:hAnsi="Tahoma"/>
        </w:rPr>
        <w:t xml:space="preserve">o utilizador nem sequer precisa de </w:t>
      </w:r>
      <w:r w:rsidR="00BE6EF2" w:rsidRPr="00BE6EF2">
        <w:rPr>
          <w:rFonts w:ascii="Tahoma" w:hAnsi="Tahoma"/>
        </w:rPr>
        <w:t xml:space="preserve">sair </w:t>
      </w:r>
      <w:r w:rsidR="00BE6EF2">
        <w:rPr>
          <w:rFonts w:ascii="Tahoma" w:hAnsi="Tahoma"/>
        </w:rPr>
        <w:t xml:space="preserve">da sessão para </w:t>
      </w:r>
      <w:r w:rsidR="00BE6EF2" w:rsidRPr="00BE6EF2">
        <w:rPr>
          <w:rFonts w:ascii="Tahoma" w:hAnsi="Tahoma"/>
        </w:rPr>
        <w:t xml:space="preserve">voltar a entrar na aplicação </w:t>
      </w:r>
      <w:r w:rsidR="00BE6EF2">
        <w:rPr>
          <w:rFonts w:ascii="Tahoma" w:hAnsi="Tahoma"/>
        </w:rPr>
        <w:t xml:space="preserve">a fim de </w:t>
      </w:r>
      <w:r w:rsidR="00BE6EF2" w:rsidRPr="00BE6EF2">
        <w:rPr>
          <w:rFonts w:ascii="Tahoma" w:hAnsi="Tahoma"/>
        </w:rPr>
        <w:t xml:space="preserve">aceder à informação de cada </w:t>
      </w:r>
      <w:r w:rsidR="00FA596A">
        <w:rPr>
          <w:rFonts w:ascii="Tahoma" w:hAnsi="Tahoma"/>
        </w:rPr>
        <w:t>organização</w:t>
      </w:r>
      <w:r w:rsidR="00A76720">
        <w:rPr>
          <w:rFonts w:ascii="Tahoma" w:hAnsi="Tahoma"/>
        </w:rPr>
        <w:t>.</w:t>
      </w:r>
      <w:r w:rsidR="00FA596A">
        <w:rPr>
          <w:rFonts w:ascii="Tahoma" w:hAnsi="Tahoma"/>
        </w:rPr>
        <w:t xml:space="preserve"> </w:t>
      </w:r>
      <w:r w:rsidR="00A76720">
        <w:rPr>
          <w:rFonts w:ascii="Tahoma" w:hAnsi="Tahoma"/>
        </w:rPr>
        <w:t xml:space="preserve">Para </w:t>
      </w:r>
      <w:r w:rsidR="00A76720">
        <w:rPr>
          <w:rFonts w:ascii="Tahoma" w:hAnsi="Tahoma"/>
        </w:rPr>
        <w:lastRenderedPageBreak/>
        <w:t>isso, b</w:t>
      </w:r>
      <w:r w:rsidR="00BE6EF2">
        <w:rPr>
          <w:rFonts w:ascii="Tahoma" w:hAnsi="Tahoma"/>
        </w:rPr>
        <w:t xml:space="preserve">asta </w:t>
      </w:r>
      <w:r w:rsidR="00FA596A">
        <w:rPr>
          <w:rFonts w:ascii="Tahoma" w:hAnsi="Tahoma"/>
        </w:rPr>
        <w:t xml:space="preserve">que aplique dois </w:t>
      </w:r>
      <w:r w:rsidR="00BE6EF2" w:rsidRPr="00BE6EF2">
        <w:rPr>
          <w:rFonts w:ascii="Tahoma" w:hAnsi="Tahoma"/>
        </w:rPr>
        <w:t>simples toque</w:t>
      </w:r>
      <w:r w:rsidR="00FA596A">
        <w:rPr>
          <w:rFonts w:ascii="Tahoma" w:hAnsi="Tahoma"/>
        </w:rPr>
        <w:t>s</w:t>
      </w:r>
      <w:r w:rsidR="00BE6EF2" w:rsidRPr="00BE6EF2">
        <w:rPr>
          <w:rFonts w:ascii="Tahoma" w:hAnsi="Tahoma"/>
        </w:rPr>
        <w:t xml:space="preserve"> </w:t>
      </w:r>
      <w:r w:rsidR="00FA596A">
        <w:rPr>
          <w:rFonts w:ascii="Tahoma" w:hAnsi="Tahoma"/>
        </w:rPr>
        <w:t xml:space="preserve">– um para </w:t>
      </w:r>
      <w:r w:rsidR="00BE6EF2" w:rsidRPr="00BE6EF2">
        <w:rPr>
          <w:rFonts w:ascii="Tahoma" w:hAnsi="Tahoma"/>
        </w:rPr>
        <w:t>escolhe</w:t>
      </w:r>
      <w:r w:rsidR="00BE6EF2">
        <w:rPr>
          <w:rFonts w:ascii="Tahoma" w:hAnsi="Tahoma"/>
        </w:rPr>
        <w:t>r</w:t>
      </w:r>
      <w:r w:rsidR="00BE6EF2" w:rsidRPr="00BE6EF2">
        <w:rPr>
          <w:rFonts w:ascii="Tahoma" w:hAnsi="Tahoma"/>
        </w:rPr>
        <w:t xml:space="preserve"> a base de dados e outro </w:t>
      </w:r>
      <w:r w:rsidR="00FA596A">
        <w:rPr>
          <w:rFonts w:ascii="Tahoma" w:hAnsi="Tahoma"/>
        </w:rPr>
        <w:t xml:space="preserve">para </w:t>
      </w:r>
      <w:r w:rsidR="00BE6EF2" w:rsidRPr="00BE6EF2">
        <w:rPr>
          <w:rFonts w:ascii="Tahoma" w:hAnsi="Tahoma"/>
        </w:rPr>
        <w:t>muda</w:t>
      </w:r>
      <w:r w:rsidR="00FA596A">
        <w:rPr>
          <w:rFonts w:ascii="Tahoma" w:hAnsi="Tahoma"/>
        </w:rPr>
        <w:t>r de empresa, num processo que prima pela rapidez, pela simplicidade e pela eficiência.</w:t>
      </w:r>
    </w:p>
    <w:p w14:paraId="0CCCA782" w14:textId="77777777" w:rsidR="00FA596A" w:rsidRDefault="00FA596A" w:rsidP="00BE6EF2">
      <w:pPr>
        <w:spacing w:line="360" w:lineRule="auto"/>
        <w:rPr>
          <w:rFonts w:ascii="Tahoma" w:hAnsi="Tahoma"/>
        </w:rPr>
      </w:pPr>
    </w:p>
    <w:p w14:paraId="21BA105E" w14:textId="6473350A" w:rsidR="0097708C" w:rsidRDefault="003E2CA7" w:rsidP="0097708C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>N</w:t>
      </w:r>
      <w:r w:rsidR="00FA596A">
        <w:rPr>
          <w:rFonts w:ascii="Tahoma" w:hAnsi="Tahoma"/>
        </w:rPr>
        <w:t xml:space="preserve">ão menos importante, o PHC </w:t>
      </w:r>
      <w:proofErr w:type="spellStart"/>
      <w:r w:rsidR="00FA596A">
        <w:rPr>
          <w:rFonts w:ascii="Tahoma" w:hAnsi="Tahoma"/>
        </w:rPr>
        <w:t>Das</w:t>
      </w:r>
      <w:r w:rsidR="00BC602B">
        <w:rPr>
          <w:rFonts w:ascii="Tahoma" w:hAnsi="Tahoma"/>
        </w:rPr>
        <w:t>h</w:t>
      </w:r>
      <w:r w:rsidR="00FA596A">
        <w:rPr>
          <w:rFonts w:ascii="Tahoma" w:hAnsi="Tahoma"/>
        </w:rPr>
        <w:t>board</w:t>
      </w:r>
      <w:proofErr w:type="spellEnd"/>
      <w:r w:rsidR="00FA596A">
        <w:rPr>
          <w:rFonts w:ascii="Tahoma" w:hAnsi="Tahoma"/>
        </w:rPr>
        <w:t xml:space="preserve"> FX brinda o utilizador com uma poderosa e intuitiva nav</w:t>
      </w:r>
      <w:r>
        <w:rPr>
          <w:rFonts w:ascii="Tahoma" w:hAnsi="Tahoma"/>
        </w:rPr>
        <w:t>egação, colocando à mão do utilizador a informação que realmente tem valor e utilidade para os seus objetivos</w:t>
      </w:r>
      <w:r w:rsidR="00A76720">
        <w:rPr>
          <w:rFonts w:ascii="Tahoma" w:hAnsi="Tahoma"/>
        </w:rPr>
        <w:t xml:space="preserve"> concretos</w:t>
      </w:r>
      <w:r>
        <w:rPr>
          <w:rFonts w:ascii="Tahoma" w:hAnsi="Tahoma"/>
        </w:rPr>
        <w:t xml:space="preserve">. </w:t>
      </w:r>
      <w:r w:rsidR="00A76720">
        <w:rPr>
          <w:rFonts w:ascii="Tahoma" w:hAnsi="Tahoma"/>
        </w:rPr>
        <w:t>Nesse sentido</w:t>
      </w:r>
      <w:r>
        <w:rPr>
          <w:rFonts w:ascii="Tahoma" w:hAnsi="Tahoma"/>
        </w:rPr>
        <w:t xml:space="preserve">, oferece </w:t>
      </w:r>
      <w:r w:rsidRPr="003E2CA7">
        <w:rPr>
          <w:rFonts w:ascii="Tahoma" w:hAnsi="Tahoma"/>
        </w:rPr>
        <w:t>gráficos</w:t>
      </w:r>
      <w:r>
        <w:rPr>
          <w:rFonts w:ascii="Tahoma" w:hAnsi="Tahoma"/>
        </w:rPr>
        <w:t xml:space="preserve"> de natureza variada, </w:t>
      </w:r>
      <w:r w:rsidRPr="003E2CA7">
        <w:rPr>
          <w:rFonts w:ascii="Tahoma" w:hAnsi="Tahoma"/>
        </w:rPr>
        <w:t xml:space="preserve">tabelas </w:t>
      </w:r>
      <w:r>
        <w:rPr>
          <w:rFonts w:ascii="Tahoma" w:hAnsi="Tahoma"/>
        </w:rPr>
        <w:t xml:space="preserve">que permitem visualizar o conteúdo de uma forma imediata e </w:t>
      </w:r>
      <w:r w:rsidRPr="003E2CA7">
        <w:rPr>
          <w:rFonts w:ascii="Tahoma" w:hAnsi="Tahoma"/>
        </w:rPr>
        <w:t xml:space="preserve">listagens que </w:t>
      </w:r>
      <w:r>
        <w:rPr>
          <w:rFonts w:ascii="Tahoma" w:hAnsi="Tahoma"/>
        </w:rPr>
        <w:t xml:space="preserve">transformam rapidamente </w:t>
      </w:r>
      <w:r w:rsidRPr="003E2CA7">
        <w:rPr>
          <w:rFonts w:ascii="Tahoma" w:hAnsi="Tahoma"/>
        </w:rPr>
        <w:t xml:space="preserve">toda </w:t>
      </w:r>
      <w:r>
        <w:rPr>
          <w:rFonts w:ascii="Tahoma" w:hAnsi="Tahoma"/>
        </w:rPr>
        <w:t xml:space="preserve">a </w:t>
      </w:r>
      <w:r w:rsidRPr="003E2CA7">
        <w:rPr>
          <w:rFonts w:ascii="Tahoma" w:hAnsi="Tahoma"/>
        </w:rPr>
        <w:t xml:space="preserve">imensidão </w:t>
      </w:r>
      <w:r>
        <w:rPr>
          <w:rFonts w:ascii="Tahoma" w:hAnsi="Tahoma"/>
        </w:rPr>
        <w:t xml:space="preserve">dos </w:t>
      </w:r>
      <w:r w:rsidRPr="003E2CA7">
        <w:rPr>
          <w:rFonts w:ascii="Tahoma" w:hAnsi="Tahoma"/>
        </w:rPr>
        <w:t xml:space="preserve">números </w:t>
      </w:r>
      <w:r>
        <w:rPr>
          <w:rFonts w:ascii="Tahoma" w:hAnsi="Tahoma"/>
        </w:rPr>
        <w:t xml:space="preserve">em informação clara, válida, valiosa e até divertida de interpretar. Todos os </w:t>
      </w:r>
      <w:r w:rsidRPr="003E2CA7">
        <w:rPr>
          <w:rFonts w:ascii="Tahoma" w:hAnsi="Tahoma"/>
        </w:rPr>
        <w:t xml:space="preserve">estímulos visuais dentro da aplicação foram estudados para que </w:t>
      </w:r>
      <w:r>
        <w:rPr>
          <w:rFonts w:ascii="Tahoma" w:hAnsi="Tahoma"/>
        </w:rPr>
        <w:t xml:space="preserve">o utilizador apenas tenha de deslizar o dedo </w:t>
      </w:r>
      <w:r w:rsidR="001E57BE">
        <w:rPr>
          <w:rFonts w:ascii="Tahoma" w:hAnsi="Tahoma"/>
        </w:rPr>
        <w:t>(</w:t>
      </w:r>
      <w:r w:rsidR="000D6042">
        <w:rPr>
          <w:rFonts w:ascii="Tahoma" w:hAnsi="Tahoma"/>
        </w:rPr>
        <w:t>ou o cursor</w:t>
      </w:r>
      <w:r w:rsidR="001E57BE">
        <w:rPr>
          <w:rFonts w:ascii="Tahoma" w:hAnsi="Tahoma"/>
        </w:rPr>
        <w:t>)</w:t>
      </w:r>
      <w:r w:rsidR="000D6042">
        <w:rPr>
          <w:rFonts w:ascii="Tahoma" w:hAnsi="Tahoma"/>
        </w:rPr>
        <w:t xml:space="preserve"> </w:t>
      </w:r>
      <w:r w:rsidRPr="003E2CA7">
        <w:rPr>
          <w:rFonts w:ascii="Tahoma" w:hAnsi="Tahoma"/>
        </w:rPr>
        <w:t xml:space="preserve">até </w:t>
      </w:r>
      <w:r>
        <w:rPr>
          <w:rFonts w:ascii="Tahoma" w:hAnsi="Tahoma"/>
        </w:rPr>
        <w:t xml:space="preserve">chegar </w:t>
      </w:r>
      <w:r w:rsidRPr="003E2CA7">
        <w:rPr>
          <w:rFonts w:ascii="Tahoma" w:hAnsi="Tahoma"/>
        </w:rPr>
        <w:t xml:space="preserve">onde </w:t>
      </w:r>
      <w:r>
        <w:rPr>
          <w:rFonts w:ascii="Tahoma" w:hAnsi="Tahoma"/>
        </w:rPr>
        <w:t>deseja</w:t>
      </w:r>
      <w:r w:rsidRPr="003E2CA7">
        <w:rPr>
          <w:rFonts w:ascii="Tahoma" w:hAnsi="Tahoma"/>
        </w:rPr>
        <w:t xml:space="preserve">. </w:t>
      </w:r>
    </w:p>
    <w:p w14:paraId="221F0BF8" w14:textId="77777777" w:rsidR="003E2CA7" w:rsidRDefault="003E2CA7" w:rsidP="0097708C">
      <w:pPr>
        <w:spacing w:line="360" w:lineRule="auto"/>
        <w:rPr>
          <w:rFonts w:ascii="Tahoma" w:hAnsi="Tahoma"/>
        </w:rPr>
      </w:pPr>
    </w:p>
    <w:p w14:paraId="05A91D51" w14:textId="44ACA359" w:rsidR="00FF11A6" w:rsidRDefault="00295265" w:rsidP="00FF11A6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De acordo com </w:t>
      </w:r>
      <w:r w:rsidR="00D75287" w:rsidRPr="009F7BEB">
        <w:rPr>
          <w:rFonts w:ascii="Tahoma" w:hAnsi="Tahoma"/>
          <w:b/>
        </w:rPr>
        <w:t>Céu Mendonça</w:t>
      </w:r>
      <w:r w:rsidRPr="009F7BEB">
        <w:rPr>
          <w:rFonts w:ascii="Tahoma" w:hAnsi="Tahoma"/>
          <w:b/>
        </w:rPr>
        <w:t xml:space="preserve">, </w:t>
      </w:r>
      <w:r w:rsidR="00D75287" w:rsidRPr="009F7BEB">
        <w:rPr>
          <w:rFonts w:ascii="Tahoma" w:hAnsi="Tahoma"/>
          <w:b/>
        </w:rPr>
        <w:t xml:space="preserve">Diretora Comercial </w:t>
      </w:r>
      <w:r w:rsidRPr="009F7BEB">
        <w:rPr>
          <w:rFonts w:ascii="Tahoma" w:hAnsi="Tahoma"/>
          <w:b/>
        </w:rPr>
        <w:t>da PHC</w:t>
      </w:r>
      <w:r w:rsidRPr="00D75287">
        <w:rPr>
          <w:rFonts w:ascii="Tahoma" w:hAnsi="Tahoma"/>
        </w:rPr>
        <w:t>, “</w:t>
      </w:r>
      <w:r>
        <w:rPr>
          <w:rFonts w:ascii="Tahoma" w:hAnsi="Tahoma"/>
        </w:rPr>
        <w:t>o</w:t>
      </w:r>
      <w:r w:rsidR="003E2CA7">
        <w:rPr>
          <w:rFonts w:ascii="Tahoma" w:hAnsi="Tahoma"/>
        </w:rPr>
        <w:t xml:space="preserve"> PHC </w:t>
      </w:r>
      <w:proofErr w:type="spellStart"/>
      <w:r w:rsidR="003E2CA7">
        <w:rPr>
          <w:rFonts w:ascii="Tahoma" w:hAnsi="Tahoma"/>
        </w:rPr>
        <w:t>Dashboard</w:t>
      </w:r>
      <w:proofErr w:type="spellEnd"/>
      <w:r w:rsidR="003E2CA7">
        <w:rPr>
          <w:rFonts w:ascii="Tahoma" w:hAnsi="Tahoma"/>
        </w:rPr>
        <w:t xml:space="preserve"> FX é ideal para quem está em movimento e deseja </w:t>
      </w:r>
      <w:r w:rsidR="0097708C" w:rsidRPr="0097708C">
        <w:rPr>
          <w:rFonts w:ascii="Tahoma" w:hAnsi="Tahoma"/>
        </w:rPr>
        <w:t xml:space="preserve">aproveitar melhor o </w:t>
      </w:r>
      <w:r w:rsidR="003E2CA7">
        <w:rPr>
          <w:rFonts w:ascii="Tahoma" w:hAnsi="Tahoma"/>
        </w:rPr>
        <w:t xml:space="preserve">seu </w:t>
      </w:r>
      <w:r w:rsidR="0097708C" w:rsidRPr="0097708C">
        <w:rPr>
          <w:rFonts w:ascii="Tahoma" w:hAnsi="Tahoma"/>
        </w:rPr>
        <w:t xml:space="preserve">tempo </w:t>
      </w:r>
      <w:r w:rsidR="003E2CA7">
        <w:rPr>
          <w:rFonts w:ascii="Tahoma" w:hAnsi="Tahoma"/>
        </w:rPr>
        <w:t>tomando melhores decisões, m</w:t>
      </w:r>
      <w:r w:rsidR="0097708C" w:rsidRPr="0097708C">
        <w:rPr>
          <w:rFonts w:ascii="Tahoma" w:hAnsi="Tahoma"/>
        </w:rPr>
        <w:t>onitorizar as vendas</w:t>
      </w:r>
      <w:r w:rsidR="003E2CA7">
        <w:rPr>
          <w:rFonts w:ascii="Tahoma" w:hAnsi="Tahoma"/>
        </w:rPr>
        <w:t>, c</w:t>
      </w:r>
      <w:r w:rsidR="0097708C" w:rsidRPr="0097708C">
        <w:rPr>
          <w:rFonts w:ascii="Tahoma" w:hAnsi="Tahoma"/>
        </w:rPr>
        <w:t>omparar negócios</w:t>
      </w:r>
      <w:r w:rsidR="003E2CA7">
        <w:rPr>
          <w:rFonts w:ascii="Tahoma" w:hAnsi="Tahoma"/>
        </w:rPr>
        <w:t>, c</w:t>
      </w:r>
      <w:r w:rsidR="0097708C" w:rsidRPr="0097708C">
        <w:rPr>
          <w:rFonts w:ascii="Tahoma" w:hAnsi="Tahoma"/>
        </w:rPr>
        <w:t>onhecer o ranking dos clientes e fornecedores</w:t>
      </w:r>
      <w:r w:rsidR="003E2CA7">
        <w:rPr>
          <w:rFonts w:ascii="Tahoma" w:hAnsi="Tahoma"/>
        </w:rPr>
        <w:t xml:space="preserve"> ou até dominar a </w:t>
      </w:r>
      <w:r w:rsidR="00BF4B8F">
        <w:rPr>
          <w:rFonts w:ascii="Tahoma" w:hAnsi="Tahoma"/>
        </w:rPr>
        <w:t>atividade comercial</w:t>
      </w:r>
      <w:r>
        <w:rPr>
          <w:rFonts w:ascii="Tahoma" w:hAnsi="Tahoma"/>
        </w:rPr>
        <w:t>”.</w:t>
      </w:r>
      <w:r w:rsidR="00A76720">
        <w:rPr>
          <w:rFonts w:ascii="Tahoma" w:hAnsi="Tahoma"/>
        </w:rPr>
        <w:t xml:space="preserve"> </w:t>
      </w:r>
      <w:r w:rsidR="00BF4B8F">
        <w:rPr>
          <w:rFonts w:ascii="Tahoma" w:hAnsi="Tahoma"/>
        </w:rPr>
        <w:t xml:space="preserve">A </w:t>
      </w:r>
      <w:r>
        <w:rPr>
          <w:rFonts w:ascii="Tahoma" w:hAnsi="Tahoma"/>
        </w:rPr>
        <w:t>responsável sublinha que “o</w:t>
      </w:r>
      <w:r w:rsidR="0097708C" w:rsidRPr="0097708C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utilizador do </w:t>
      </w:r>
      <w:r w:rsidR="0097708C" w:rsidRPr="0097708C">
        <w:rPr>
          <w:rFonts w:ascii="Tahoma" w:hAnsi="Tahoma"/>
        </w:rPr>
        <w:t xml:space="preserve">PHC </w:t>
      </w:r>
      <w:proofErr w:type="spellStart"/>
      <w:r w:rsidR="0097708C" w:rsidRPr="0097708C">
        <w:rPr>
          <w:rFonts w:ascii="Tahoma" w:hAnsi="Tahoma"/>
        </w:rPr>
        <w:t>Dashboard</w:t>
      </w:r>
      <w:proofErr w:type="spellEnd"/>
      <w:r w:rsidR="0097708C" w:rsidRPr="0097708C">
        <w:rPr>
          <w:rFonts w:ascii="Tahoma" w:hAnsi="Tahoma"/>
        </w:rPr>
        <w:t xml:space="preserve"> FX </w:t>
      </w:r>
      <w:r>
        <w:rPr>
          <w:rFonts w:ascii="Tahoma" w:hAnsi="Tahoma"/>
        </w:rPr>
        <w:t xml:space="preserve">terá </w:t>
      </w:r>
      <w:r w:rsidR="0097708C" w:rsidRPr="0097708C">
        <w:rPr>
          <w:rFonts w:ascii="Tahoma" w:hAnsi="Tahoma"/>
        </w:rPr>
        <w:t xml:space="preserve">todas as análises do sistema PHC FX à distância </w:t>
      </w:r>
      <w:r>
        <w:rPr>
          <w:rFonts w:ascii="Tahoma" w:hAnsi="Tahoma"/>
        </w:rPr>
        <w:t xml:space="preserve">de um toque, seja a partir de um </w:t>
      </w:r>
      <w:r w:rsidR="0097708C" w:rsidRPr="0097708C">
        <w:rPr>
          <w:rFonts w:ascii="Tahoma" w:hAnsi="Tahoma"/>
        </w:rPr>
        <w:t xml:space="preserve">tablet </w:t>
      </w:r>
      <w:r>
        <w:rPr>
          <w:rFonts w:ascii="Tahoma" w:hAnsi="Tahoma"/>
        </w:rPr>
        <w:t xml:space="preserve">ou de um laptop, e em tempo real, encontrando rapidamente </w:t>
      </w:r>
      <w:r w:rsidR="0097708C" w:rsidRPr="0097708C">
        <w:rPr>
          <w:rFonts w:ascii="Tahoma" w:hAnsi="Tahoma"/>
        </w:rPr>
        <w:t>dezenas de d</w:t>
      </w:r>
      <w:r>
        <w:rPr>
          <w:rFonts w:ascii="Tahoma" w:hAnsi="Tahoma"/>
        </w:rPr>
        <w:t xml:space="preserve">iferentes perspetivas na forma como deverá ver </w:t>
      </w:r>
      <w:r w:rsidR="0097708C" w:rsidRPr="0097708C">
        <w:rPr>
          <w:rFonts w:ascii="Tahoma" w:hAnsi="Tahoma"/>
        </w:rPr>
        <w:t>e analisar pormenorizadamente a sua empresa</w:t>
      </w:r>
      <w:r>
        <w:rPr>
          <w:rFonts w:ascii="Tahoma" w:hAnsi="Tahoma"/>
        </w:rPr>
        <w:t>. E por ser u</w:t>
      </w:r>
      <w:r w:rsidR="0097708C" w:rsidRPr="0097708C">
        <w:rPr>
          <w:rFonts w:ascii="Tahoma" w:hAnsi="Tahoma"/>
        </w:rPr>
        <w:t xml:space="preserve">ma aplicação intuitiva, </w:t>
      </w:r>
      <w:r>
        <w:rPr>
          <w:rFonts w:ascii="Tahoma" w:hAnsi="Tahoma"/>
        </w:rPr>
        <w:t xml:space="preserve">na qual </w:t>
      </w:r>
      <w:r w:rsidR="0097708C" w:rsidRPr="0097708C">
        <w:rPr>
          <w:rFonts w:ascii="Tahoma" w:hAnsi="Tahoma"/>
        </w:rPr>
        <w:t xml:space="preserve">as cores, as formas e os gráficos foram desenvolvidos para que seja o instinto </w:t>
      </w:r>
      <w:r>
        <w:rPr>
          <w:rFonts w:ascii="Tahoma" w:hAnsi="Tahoma"/>
        </w:rPr>
        <w:t>a encontrar a</w:t>
      </w:r>
      <w:r w:rsidR="0097708C" w:rsidRPr="0097708C">
        <w:rPr>
          <w:rFonts w:ascii="Tahoma" w:hAnsi="Tahoma"/>
        </w:rPr>
        <w:t xml:space="preserve"> informação </w:t>
      </w:r>
      <w:r>
        <w:rPr>
          <w:rFonts w:ascii="Tahoma" w:hAnsi="Tahoma"/>
        </w:rPr>
        <w:t>realmente necessária</w:t>
      </w:r>
      <w:r w:rsidR="0097708C" w:rsidRPr="0097708C">
        <w:rPr>
          <w:rFonts w:ascii="Tahoma" w:hAnsi="Tahoma"/>
        </w:rPr>
        <w:t xml:space="preserve">, </w:t>
      </w:r>
      <w:r>
        <w:rPr>
          <w:rFonts w:ascii="Tahoma" w:hAnsi="Tahoma"/>
        </w:rPr>
        <w:t xml:space="preserve">o utilizador estará munido dos dados que realmente importam para </w:t>
      </w:r>
      <w:r w:rsidR="0097708C" w:rsidRPr="0097708C">
        <w:rPr>
          <w:rFonts w:ascii="Tahoma" w:hAnsi="Tahoma"/>
        </w:rPr>
        <w:t>tomar as melhores decisões</w:t>
      </w:r>
      <w:r>
        <w:rPr>
          <w:rFonts w:ascii="Tahoma" w:hAnsi="Tahoma"/>
        </w:rPr>
        <w:t xml:space="preserve"> para a empresa”</w:t>
      </w:r>
      <w:r w:rsidR="00956897">
        <w:rPr>
          <w:rFonts w:ascii="Tahoma" w:hAnsi="Tahoma"/>
        </w:rPr>
        <w:t>.</w:t>
      </w:r>
    </w:p>
    <w:p w14:paraId="1426BBB4" w14:textId="77777777" w:rsidR="00FF11A6" w:rsidRDefault="00FF11A6" w:rsidP="00FF11A6">
      <w:pPr>
        <w:spacing w:line="360" w:lineRule="auto"/>
        <w:rPr>
          <w:rFonts w:ascii="Tahoma" w:hAnsi="Tahoma"/>
        </w:rPr>
      </w:pPr>
    </w:p>
    <w:p w14:paraId="4B720700" w14:textId="16F9A022" w:rsidR="00FF11A6" w:rsidRDefault="00FF11A6" w:rsidP="00FF11A6">
      <w:pPr>
        <w:spacing w:line="360" w:lineRule="auto"/>
        <w:rPr>
          <w:rFonts w:ascii="Tahoma" w:hAnsi="Tahoma"/>
        </w:rPr>
      </w:pPr>
      <w:r w:rsidRPr="008F66E8">
        <w:rPr>
          <w:rFonts w:ascii="Tahoma" w:hAnsi="Tahoma"/>
        </w:rPr>
        <w:t xml:space="preserve">O PHC FX foi desenhado a pensar especialmente no aumento da produtividade e na redução de custos das </w:t>
      </w:r>
      <w:r w:rsidR="00762E77">
        <w:rPr>
          <w:rFonts w:ascii="Tahoma" w:hAnsi="Tahoma"/>
        </w:rPr>
        <w:t>empresas portuguesas</w:t>
      </w:r>
      <w:r w:rsidRPr="008F66E8">
        <w:rPr>
          <w:rFonts w:ascii="Tahoma" w:hAnsi="Tahoma"/>
        </w:rPr>
        <w:t xml:space="preserve">. Disponível exclusivamente </w:t>
      </w:r>
      <w:r w:rsidRPr="008F66E8">
        <w:rPr>
          <w:rFonts w:ascii="Tahoma" w:hAnsi="Tahoma"/>
        </w:rPr>
        <w:lastRenderedPageBreak/>
        <w:t xml:space="preserve">em </w:t>
      </w:r>
      <w:proofErr w:type="spellStart"/>
      <w:r w:rsidRPr="008F66E8">
        <w:rPr>
          <w:rFonts w:ascii="Tahoma" w:hAnsi="Tahoma"/>
        </w:rPr>
        <w:t>SaaS</w:t>
      </w:r>
      <w:proofErr w:type="spellEnd"/>
      <w:r w:rsidRPr="008F66E8">
        <w:rPr>
          <w:rFonts w:ascii="Tahoma" w:hAnsi="Tahoma"/>
        </w:rPr>
        <w:t xml:space="preserve"> </w:t>
      </w:r>
      <w:r w:rsidR="0048399A">
        <w:rPr>
          <w:rFonts w:ascii="Tahoma" w:hAnsi="Tahoma"/>
        </w:rPr>
        <w:t xml:space="preserve">– Software as a </w:t>
      </w:r>
      <w:proofErr w:type="spellStart"/>
      <w:r w:rsidR="0048399A">
        <w:rPr>
          <w:rFonts w:ascii="Tahoma" w:hAnsi="Tahoma"/>
        </w:rPr>
        <w:t>Service</w:t>
      </w:r>
      <w:proofErr w:type="spellEnd"/>
      <w:r w:rsidR="0048399A">
        <w:rPr>
          <w:rFonts w:ascii="Tahoma" w:hAnsi="Tahoma"/>
        </w:rPr>
        <w:t xml:space="preserve"> </w:t>
      </w:r>
      <w:r w:rsidR="00956897">
        <w:rPr>
          <w:rFonts w:ascii="Tahoma" w:hAnsi="Tahoma"/>
        </w:rPr>
        <w:t xml:space="preserve">- </w:t>
      </w:r>
      <w:r w:rsidR="0048399A">
        <w:rPr>
          <w:rFonts w:ascii="Tahoma" w:hAnsi="Tahoma"/>
        </w:rPr>
        <w:t>a partir de</w:t>
      </w:r>
      <w:r w:rsidRPr="008F66E8">
        <w:rPr>
          <w:rFonts w:ascii="Tahoma" w:hAnsi="Tahoma"/>
        </w:rPr>
        <w:t xml:space="preserve"> interface Web, permite o acesso a qualquer altura e em qualquer lugar.</w:t>
      </w:r>
    </w:p>
    <w:p w14:paraId="7DF6A44C" w14:textId="77777777" w:rsidR="00FF11A6" w:rsidRDefault="00FF11A6" w:rsidP="00FF11A6">
      <w:pPr>
        <w:spacing w:line="360" w:lineRule="auto"/>
        <w:rPr>
          <w:rFonts w:ascii="Tahoma" w:hAnsi="Tahoma"/>
        </w:rPr>
      </w:pPr>
    </w:p>
    <w:p w14:paraId="231CFC99" w14:textId="4780B73A" w:rsidR="0097708C" w:rsidRDefault="00FF11A6" w:rsidP="0097708C">
      <w:pPr>
        <w:spacing w:line="360" w:lineRule="auto"/>
        <w:rPr>
          <w:rFonts w:ascii="Tahoma" w:hAnsi="Tahoma"/>
        </w:rPr>
      </w:pPr>
      <w:r w:rsidRPr="008F66E8">
        <w:rPr>
          <w:rFonts w:ascii="Tahoma" w:hAnsi="Tahoma"/>
        </w:rPr>
        <w:t xml:space="preserve">Toda a informação sobre o sistema PHC FX está disponível em </w:t>
      </w:r>
      <w:hyperlink r:id="rId8" w:history="1">
        <w:r w:rsidRPr="00DF7FAF">
          <w:rPr>
            <w:rStyle w:val="Hyperlink"/>
            <w:rFonts w:ascii="Tahoma" w:hAnsi="Tahoma"/>
          </w:rPr>
          <w:t>www.phcfx.com</w:t>
        </w:r>
      </w:hyperlink>
      <w:r w:rsidRPr="008F66E8">
        <w:rPr>
          <w:rFonts w:ascii="Tahoma" w:hAnsi="Tahoma"/>
        </w:rPr>
        <w:t>.</w:t>
      </w:r>
    </w:p>
    <w:p w14:paraId="34D22219" w14:textId="77777777" w:rsidR="00BB7CF2" w:rsidRDefault="00BB7CF2" w:rsidP="0040069E">
      <w:pPr>
        <w:outlineLvl w:val="0"/>
        <w:rPr>
          <w:rFonts w:ascii="Tahoma" w:hAnsi="Tahoma"/>
        </w:rPr>
      </w:pPr>
    </w:p>
    <w:p w14:paraId="66594EA6" w14:textId="77777777" w:rsidR="00826F2A" w:rsidRPr="00103C89" w:rsidRDefault="00826F2A" w:rsidP="00826F2A">
      <w:pPr>
        <w:outlineLvl w:val="0"/>
        <w:rPr>
          <w:rFonts w:ascii="Tahoma" w:hAnsi="Tahoma"/>
          <w:b/>
          <w:sz w:val="20"/>
          <w:szCs w:val="20"/>
        </w:rPr>
      </w:pPr>
      <w:r w:rsidRPr="00103C89">
        <w:rPr>
          <w:rFonts w:ascii="Tahoma" w:hAnsi="Tahoma"/>
          <w:b/>
          <w:sz w:val="20"/>
          <w:szCs w:val="20"/>
        </w:rPr>
        <w:t>Sobre a PHC</w:t>
      </w:r>
    </w:p>
    <w:p w14:paraId="0B2B194A" w14:textId="77777777" w:rsidR="00826F2A" w:rsidRPr="00103C89" w:rsidRDefault="00826F2A" w:rsidP="00826F2A">
      <w:pPr>
        <w:rPr>
          <w:rStyle w:val="glabel"/>
          <w:rFonts w:ascii="Tahoma" w:hAnsi="Tahoma" w:cs="Tahoma"/>
          <w:sz w:val="20"/>
          <w:szCs w:val="20"/>
        </w:rPr>
      </w:pPr>
      <w:r w:rsidRPr="00103C89">
        <w:rPr>
          <w:rFonts w:ascii="Tahoma" w:hAnsi="Tahoma" w:cs="Tahoma"/>
          <w:sz w:val="20"/>
          <w:szCs w:val="20"/>
        </w:rPr>
        <w:t xml:space="preserve">A PHC Software, S.A. dedica-se em exclusivo ao desenvolvimento de software de gestão. </w:t>
      </w:r>
      <w:r w:rsidRPr="00103C89">
        <w:rPr>
          <w:rStyle w:val="glabel"/>
          <w:rFonts w:ascii="Tahoma" w:hAnsi="Tahoma" w:cs="Tahoma"/>
          <w:sz w:val="20"/>
          <w:szCs w:val="20"/>
        </w:rPr>
        <w:t xml:space="preserve">A sua </w:t>
      </w:r>
      <w:r w:rsidRPr="00103C89">
        <w:rPr>
          <w:rStyle w:val="glabel"/>
          <w:rFonts w:ascii="Tahoma" w:hAnsi="Tahoma" w:cs="Tahoma"/>
          <w:bCs/>
          <w:sz w:val="20"/>
          <w:szCs w:val="20"/>
        </w:rPr>
        <w:t>missão</w:t>
      </w:r>
      <w:r w:rsidRPr="00103C89">
        <w:rPr>
          <w:rStyle w:val="glabel"/>
          <w:rFonts w:ascii="Tahoma" w:hAnsi="Tahoma" w:cs="Tahoma"/>
          <w:sz w:val="20"/>
          <w:szCs w:val="20"/>
        </w:rPr>
        <w:t xml:space="preserve"> é disponibilizar a melhor solução tecnológica de gestão para permitir aos seus clientes aumentar a sua rentabilidade.</w:t>
      </w:r>
      <w:r>
        <w:rPr>
          <w:rStyle w:val="glabel"/>
          <w:rFonts w:ascii="Tahoma" w:hAnsi="Tahoma" w:cs="Tahoma"/>
          <w:sz w:val="20"/>
          <w:szCs w:val="20"/>
        </w:rPr>
        <w:t xml:space="preserve"> </w:t>
      </w:r>
    </w:p>
    <w:p w14:paraId="0F75DD57" w14:textId="77777777" w:rsidR="00826F2A" w:rsidRDefault="00826F2A" w:rsidP="00826F2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103C89">
        <w:rPr>
          <w:rFonts w:ascii="Tahoma" w:hAnsi="Tahoma" w:cs="Tahoma"/>
          <w:sz w:val="20"/>
          <w:szCs w:val="20"/>
        </w:rPr>
        <w:t xml:space="preserve"> empresa </w:t>
      </w:r>
      <w:r>
        <w:rPr>
          <w:rFonts w:ascii="Tahoma" w:hAnsi="Tahoma" w:cs="Tahoma"/>
          <w:sz w:val="20"/>
          <w:szCs w:val="20"/>
        </w:rPr>
        <w:t>tem 24 anos, conta com</w:t>
      </w:r>
      <w:r w:rsidRPr="00103C89">
        <w:rPr>
          <w:rFonts w:ascii="Tahoma" w:hAnsi="Tahoma" w:cs="Tahoma"/>
          <w:sz w:val="20"/>
          <w:szCs w:val="20"/>
        </w:rPr>
        <w:t xml:space="preserve"> 135 colaboradores, </w:t>
      </w:r>
      <w:r>
        <w:rPr>
          <w:rFonts w:ascii="Tahoma" w:hAnsi="Tahoma" w:cs="Tahoma"/>
          <w:sz w:val="20"/>
          <w:szCs w:val="20"/>
        </w:rPr>
        <w:t>em</w:t>
      </w:r>
      <w:r w:rsidRPr="00103C89">
        <w:rPr>
          <w:rFonts w:ascii="Tahoma" w:hAnsi="Tahoma" w:cs="Tahoma"/>
          <w:sz w:val="20"/>
          <w:szCs w:val="20"/>
        </w:rPr>
        <w:t xml:space="preserve"> Lisboa, Porto, Madrid, Luanda e Maputo</w:t>
      </w:r>
      <w:r>
        <w:rPr>
          <w:rFonts w:ascii="Tahoma" w:hAnsi="Tahoma" w:cs="Tahoma"/>
          <w:sz w:val="20"/>
          <w:szCs w:val="20"/>
        </w:rPr>
        <w:t xml:space="preserve"> e obteve, em 2012, um volume de negócios de 6,5 milhões de euros. A rede de distribuição conta com mais de 420 Parceiros certificados</w:t>
      </w:r>
      <w:r w:rsidRPr="00103C89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 Software PHC é usado por mais de 135 mil utilizadores em 29.200 Empresas Clientes</w:t>
      </w:r>
      <w:r w:rsidRPr="00103C89">
        <w:rPr>
          <w:rFonts w:ascii="Tahoma" w:hAnsi="Tahoma" w:cs="Tahoma"/>
          <w:sz w:val="20"/>
          <w:szCs w:val="20"/>
        </w:rPr>
        <w:t>.</w:t>
      </w:r>
    </w:p>
    <w:p w14:paraId="37B90196" w14:textId="77777777" w:rsidR="00826F2A" w:rsidRPr="00103C89" w:rsidRDefault="00826F2A" w:rsidP="00826F2A">
      <w:pPr>
        <w:rPr>
          <w:rFonts w:ascii="Tahoma" w:hAnsi="Tahoma"/>
          <w:b/>
          <w:noProof/>
          <w:sz w:val="20"/>
          <w:szCs w:val="20"/>
        </w:rPr>
      </w:pPr>
    </w:p>
    <w:p w14:paraId="4F7EAD0F" w14:textId="77777777" w:rsidR="00826F2A" w:rsidRPr="00103C89" w:rsidRDefault="00826F2A" w:rsidP="00826F2A">
      <w:pPr>
        <w:rPr>
          <w:rStyle w:val="Strong"/>
        </w:rPr>
      </w:pPr>
      <w:r w:rsidRPr="00103C89">
        <w:rPr>
          <w:rFonts w:ascii="Tahoma" w:hAnsi="Tahoma"/>
          <w:b/>
          <w:noProof/>
          <w:sz w:val="20"/>
          <w:szCs w:val="20"/>
        </w:rPr>
        <w:t>Frederico Rocha</w:t>
      </w:r>
      <w:r w:rsidRPr="00103C89">
        <w:rPr>
          <w:rFonts w:ascii="Tahoma" w:hAnsi="Tahoma"/>
          <w:noProof/>
          <w:sz w:val="20"/>
          <w:szCs w:val="20"/>
        </w:rPr>
        <w:br/>
        <w:t>Communication Director</w:t>
      </w:r>
      <w:r w:rsidRPr="00103C89">
        <w:rPr>
          <w:rFonts w:ascii="Tahoma" w:hAnsi="Tahoma"/>
          <w:noProof/>
          <w:sz w:val="20"/>
          <w:szCs w:val="20"/>
        </w:rPr>
        <w:br/>
      </w:r>
      <w:r w:rsidRPr="00103C89">
        <w:rPr>
          <w:rStyle w:val="Strong"/>
          <w:rFonts w:ascii="Tahoma" w:hAnsi="Tahoma"/>
          <w:noProof/>
          <w:sz w:val="20"/>
          <w:szCs w:val="20"/>
        </w:rPr>
        <w:t>EDC – Comunicação,Marketing &amp; Eventos</w:t>
      </w:r>
    </w:p>
    <w:p w14:paraId="49C202EC" w14:textId="77777777" w:rsidR="00826F2A" w:rsidRPr="00103C89" w:rsidRDefault="00826F2A" w:rsidP="00826F2A">
      <w:pPr>
        <w:rPr>
          <w:rFonts w:ascii="Tahoma" w:hAnsi="Tahoma"/>
          <w:noProof/>
          <w:sz w:val="20"/>
          <w:szCs w:val="20"/>
        </w:rPr>
      </w:pPr>
      <w:r w:rsidRPr="00103C89">
        <w:rPr>
          <w:rFonts w:ascii="Tahoma" w:hAnsi="Tahoma"/>
          <w:noProof/>
          <w:sz w:val="20"/>
          <w:szCs w:val="20"/>
        </w:rPr>
        <w:t>Telemóvel: (+351) 936 101 392</w:t>
      </w:r>
      <w:r w:rsidRPr="00103C89">
        <w:rPr>
          <w:rFonts w:ascii="Tahoma" w:hAnsi="Tahoma"/>
          <w:noProof/>
          <w:sz w:val="20"/>
          <w:szCs w:val="20"/>
        </w:rPr>
        <w:br/>
        <w:t>Tel. (+351) 210 138 335</w:t>
      </w:r>
      <w:r w:rsidRPr="00103C89">
        <w:rPr>
          <w:rFonts w:ascii="Tahoma" w:hAnsi="Tahoma"/>
          <w:noProof/>
          <w:sz w:val="20"/>
          <w:szCs w:val="20"/>
        </w:rPr>
        <w:br/>
        <w:t>Fax. (+351) 214 267 505</w:t>
      </w:r>
      <w:r w:rsidRPr="00103C89">
        <w:rPr>
          <w:rFonts w:ascii="Tahoma" w:hAnsi="Tahoma"/>
          <w:noProof/>
          <w:sz w:val="20"/>
          <w:szCs w:val="20"/>
        </w:rPr>
        <w:br/>
        <w:t>E-mail:  </w:t>
      </w:r>
      <w:hyperlink r:id="rId9" w:history="1">
        <w:r w:rsidRPr="00103C89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5FE8A674" w14:textId="32F6F5D8" w:rsidR="00CD5B63" w:rsidRDefault="001E2C68" w:rsidP="00826F2A">
      <w:pPr>
        <w:outlineLvl w:val="0"/>
        <w:rPr>
          <w:rStyle w:val="Hyperlink"/>
          <w:rFonts w:ascii="Tahoma" w:hAnsi="Tahoma"/>
          <w:noProof/>
          <w:sz w:val="20"/>
          <w:szCs w:val="20"/>
          <w:lang w:val="en-US"/>
        </w:rPr>
      </w:pPr>
      <w:hyperlink r:id="rId10" w:tooltip="http://www.edc.pt/" w:history="1">
        <w:r w:rsidR="00826F2A" w:rsidRPr="00E65FE9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www.edc.pt</w:t>
        </w:r>
      </w:hyperlink>
    </w:p>
    <w:p w14:paraId="47423EB4" w14:textId="77777777" w:rsidR="00826F2A" w:rsidRPr="00CA046C" w:rsidRDefault="00826F2A" w:rsidP="00826F2A">
      <w:pPr>
        <w:outlineLvl w:val="0"/>
        <w:rPr>
          <w:rFonts w:ascii="Tahoma" w:hAnsi="Tahoma"/>
          <w:noProof/>
          <w:sz w:val="20"/>
          <w:szCs w:val="20"/>
          <w:lang w:val="en-US"/>
        </w:rPr>
      </w:pPr>
    </w:p>
    <w:sectPr w:rsidR="00826F2A" w:rsidRPr="00CA046C" w:rsidSect="00526AFD">
      <w:headerReference w:type="default" r:id="rId11"/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5307F" w14:textId="77777777" w:rsidR="000563A8" w:rsidRDefault="000563A8">
      <w:r>
        <w:separator/>
      </w:r>
    </w:p>
  </w:endnote>
  <w:endnote w:type="continuationSeparator" w:id="0">
    <w:p w14:paraId="3E546185" w14:textId="77777777" w:rsidR="000563A8" w:rsidRDefault="0005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CB7D9" w14:textId="77777777" w:rsidR="000563A8" w:rsidRDefault="000563A8">
      <w:r>
        <w:separator/>
      </w:r>
    </w:p>
  </w:footnote>
  <w:footnote w:type="continuationSeparator" w:id="0">
    <w:p w14:paraId="0DC62CCA" w14:textId="77777777" w:rsidR="000563A8" w:rsidRDefault="00056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38B5B" w14:textId="029394FC" w:rsidR="000218FE" w:rsidRPr="005232CB" w:rsidRDefault="000218FE">
    <w:pPr>
      <w:pStyle w:val="Header"/>
      <w:rPr>
        <w:rFonts w:ascii="Tahoma" w:hAnsi="Tahoma"/>
        <w:sz w:val="28"/>
        <w:szCs w:val="28"/>
      </w:rPr>
    </w:pPr>
    <w:r>
      <w:rPr>
        <w:noProof/>
        <w:lang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1DD5CE6B" w14:textId="77777777" w:rsidR="000218FE" w:rsidRPr="005232CB" w:rsidRDefault="000218FE">
    <w:pPr>
      <w:pStyle w:val="Header"/>
      <w:rPr>
        <w:rFonts w:ascii="Tahoma" w:hAnsi="Tahoma"/>
        <w:sz w:val="28"/>
        <w:szCs w:val="28"/>
      </w:rPr>
    </w:pPr>
  </w:p>
  <w:p w14:paraId="2E5CA6BB" w14:textId="77777777" w:rsidR="000218FE" w:rsidRDefault="00021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1141E"/>
    <w:multiLevelType w:val="hybridMultilevel"/>
    <w:tmpl w:val="F8B866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5723D"/>
    <w:multiLevelType w:val="hybridMultilevel"/>
    <w:tmpl w:val="E12C02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43A01"/>
    <w:multiLevelType w:val="hybridMultilevel"/>
    <w:tmpl w:val="D540B9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191EB5"/>
    <w:multiLevelType w:val="hybridMultilevel"/>
    <w:tmpl w:val="9C3423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276"/>
    <w:rsid w:val="00000A89"/>
    <w:rsid w:val="00005755"/>
    <w:rsid w:val="000167C8"/>
    <w:rsid w:val="0001700D"/>
    <w:rsid w:val="000218FE"/>
    <w:rsid w:val="000226AE"/>
    <w:rsid w:val="00023911"/>
    <w:rsid w:val="00044401"/>
    <w:rsid w:val="000563A8"/>
    <w:rsid w:val="0007034D"/>
    <w:rsid w:val="000712FE"/>
    <w:rsid w:val="00072036"/>
    <w:rsid w:val="00075138"/>
    <w:rsid w:val="0009051F"/>
    <w:rsid w:val="00092F45"/>
    <w:rsid w:val="00094D8B"/>
    <w:rsid w:val="000A355D"/>
    <w:rsid w:val="000A7944"/>
    <w:rsid w:val="000B2BC1"/>
    <w:rsid w:val="000C1B4C"/>
    <w:rsid w:val="000C7622"/>
    <w:rsid w:val="000D6042"/>
    <w:rsid w:val="000D7D93"/>
    <w:rsid w:val="000F45D4"/>
    <w:rsid w:val="0010324C"/>
    <w:rsid w:val="00104F7C"/>
    <w:rsid w:val="001051D2"/>
    <w:rsid w:val="001116B3"/>
    <w:rsid w:val="001160F0"/>
    <w:rsid w:val="00117C46"/>
    <w:rsid w:val="00140164"/>
    <w:rsid w:val="001517ED"/>
    <w:rsid w:val="00171256"/>
    <w:rsid w:val="00173CB0"/>
    <w:rsid w:val="0019729A"/>
    <w:rsid w:val="001A7F6E"/>
    <w:rsid w:val="001C4625"/>
    <w:rsid w:val="001C5F5C"/>
    <w:rsid w:val="001D1FA0"/>
    <w:rsid w:val="001D51E1"/>
    <w:rsid w:val="001E0C22"/>
    <w:rsid w:val="001E57BE"/>
    <w:rsid w:val="0020300E"/>
    <w:rsid w:val="002171F9"/>
    <w:rsid w:val="00237AA8"/>
    <w:rsid w:val="002558C0"/>
    <w:rsid w:val="002577C6"/>
    <w:rsid w:val="00266904"/>
    <w:rsid w:val="0028425D"/>
    <w:rsid w:val="0028764E"/>
    <w:rsid w:val="00291048"/>
    <w:rsid w:val="00295265"/>
    <w:rsid w:val="002B50ED"/>
    <w:rsid w:val="002B6EF9"/>
    <w:rsid w:val="002B7213"/>
    <w:rsid w:val="002C461D"/>
    <w:rsid w:val="002D1545"/>
    <w:rsid w:val="002D7BC1"/>
    <w:rsid w:val="002F4B42"/>
    <w:rsid w:val="00301985"/>
    <w:rsid w:val="00316773"/>
    <w:rsid w:val="00316F9C"/>
    <w:rsid w:val="00343ED8"/>
    <w:rsid w:val="00344A97"/>
    <w:rsid w:val="00362BEA"/>
    <w:rsid w:val="0036462D"/>
    <w:rsid w:val="00370539"/>
    <w:rsid w:val="0038215B"/>
    <w:rsid w:val="003A11B0"/>
    <w:rsid w:val="003B465C"/>
    <w:rsid w:val="003B62DE"/>
    <w:rsid w:val="003C5991"/>
    <w:rsid w:val="003C626A"/>
    <w:rsid w:val="003E0407"/>
    <w:rsid w:val="003E2CA7"/>
    <w:rsid w:val="003F481D"/>
    <w:rsid w:val="0040069E"/>
    <w:rsid w:val="00413505"/>
    <w:rsid w:val="0042594B"/>
    <w:rsid w:val="00441DC2"/>
    <w:rsid w:val="00445A44"/>
    <w:rsid w:val="00462F05"/>
    <w:rsid w:val="004729C3"/>
    <w:rsid w:val="0048399A"/>
    <w:rsid w:val="00483A4A"/>
    <w:rsid w:val="00486A5E"/>
    <w:rsid w:val="00497B32"/>
    <w:rsid w:val="004A52D4"/>
    <w:rsid w:val="004A5C74"/>
    <w:rsid w:val="004A66D5"/>
    <w:rsid w:val="004B040E"/>
    <w:rsid w:val="004B1226"/>
    <w:rsid w:val="004C522E"/>
    <w:rsid w:val="004C77CE"/>
    <w:rsid w:val="004D5385"/>
    <w:rsid w:val="004E4BCB"/>
    <w:rsid w:val="004E4C62"/>
    <w:rsid w:val="004F1EB1"/>
    <w:rsid w:val="005078A9"/>
    <w:rsid w:val="005112E7"/>
    <w:rsid w:val="00525B61"/>
    <w:rsid w:val="005269EB"/>
    <w:rsid w:val="00526AFD"/>
    <w:rsid w:val="00534F94"/>
    <w:rsid w:val="005367D0"/>
    <w:rsid w:val="00536DE6"/>
    <w:rsid w:val="00545DCA"/>
    <w:rsid w:val="005537D6"/>
    <w:rsid w:val="005605C6"/>
    <w:rsid w:val="00571213"/>
    <w:rsid w:val="00571993"/>
    <w:rsid w:val="00571E71"/>
    <w:rsid w:val="0057652E"/>
    <w:rsid w:val="00576C27"/>
    <w:rsid w:val="00595B9A"/>
    <w:rsid w:val="00597E29"/>
    <w:rsid w:val="005C4CFA"/>
    <w:rsid w:val="005D18B2"/>
    <w:rsid w:val="005D1EB9"/>
    <w:rsid w:val="005D4F68"/>
    <w:rsid w:val="005D6C30"/>
    <w:rsid w:val="005E400F"/>
    <w:rsid w:val="005F0276"/>
    <w:rsid w:val="005F06FF"/>
    <w:rsid w:val="005F2BCE"/>
    <w:rsid w:val="006056DF"/>
    <w:rsid w:val="0061639E"/>
    <w:rsid w:val="00617ECD"/>
    <w:rsid w:val="006229B2"/>
    <w:rsid w:val="006471D3"/>
    <w:rsid w:val="0064725D"/>
    <w:rsid w:val="0065237E"/>
    <w:rsid w:val="00663B3E"/>
    <w:rsid w:val="00687108"/>
    <w:rsid w:val="00687540"/>
    <w:rsid w:val="00690922"/>
    <w:rsid w:val="006A5E61"/>
    <w:rsid w:val="006B7A11"/>
    <w:rsid w:val="006B7C51"/>
    <w:rsid w:val="006D54D1"/>
    <w:rsid w:val="006D560A"/>
    <w:rsid w:val="006D5A7F"/>
    <w:rsid w:val="006E115A"/>
    <w:rsid w:val="006E1495"/>
    <w:rsid w:val="006E1AB5"/>
    <w:rsid w:val="006F1A74"/>
    <w:rsid w:val="00716D5A"/>
    <w:rsid w:val="00717446"/>
    <w:rsid w:val="007204EA"/>
    <w:rsid w:val="00725337"/>
    <w:rsid w:val="00727D14"/>
    <w:rsid w:val="007379F8"/>
    <w:rsid w:val="00744CF9"/>
    <w:rsid w:val="00750123"/>
    <w:rsid w:val="00756EA2"/>
    <w:rsid w:val="00762E77"/>
    <w:rsid w:val="007734C3"/>
    <w:rsid w:val="00773E6F"/>
    <w:rsid w:val="007740F0"/>
    <w:rsid w:val="0078010E"/>
    <w:rsid w:val="007A3C7F"/>
    <w:rsid w:val="007A4D33"/>
    <w:rsid w:val="007B227D"/>
    <w:rsid w:val="007C08DE"/>
    <w:rsid w:val="007C0CFF"/>
    <w:rsid w:val="007C12D5"/>
    <w:rsid w:val="007D159D"/>
    <w:rsid w:val="007D5F1A"/>
    <w:rsid w:val="007E05A8"/>
    <w:rsid w:val="007E4244"/>
    <w:rsid w:val="007F25BD"/>
    <w:rsid w:val="00800C1E"/>
    <w:rsid w:val="008175A8"/>
    <w:rsid w:val="008211F8"/>
    <w:rsid w:val="00822D71"/>
    <w:rsid w:val="0082626A"/>
    <w:rsid w:val="00826F2A"/>
    <w:rsid w:val="008456B6"/>
    <w:rsid w:val="00853671"/>
    <w:rsid w:val="0085608F"/>
    <w:rsid w:val="00871264"/>
    <w:rsid w:val="00875DCB"/>
    <w:rsid w:val="00884B0E"/>
    <w:rsid w:val="008A4453"/>
    <w:rsid w:val="008B4696"/>
    <w:rsid w:val="008C02AD"/>
    <w:rsid w:val="008C23E5"/>
    <w:rsid w:val="008C2ECB"/>
    <w:rsid w:val="008C5FF2"/>
    <w:rsid w:val="008E0CB0"/>
    <w:rsid w:val="008E12FC"/>
    <w:rsid w:val="008F66E8"/>
    <w:rsid w:val="009031D0"/>
    <w:rsid w:val="009045ED"/>
    <w:rsid w:val="009079A9"/>
    <w:rsid w:val="00920D50"/>
    <w:rsid w:val="00921209"/>
    <w:rsid w:val="0092791D"/>
    <w:rsid w:val="00932709"/>
    <w:rsid w:val="00943817"/>
    <w:rsid w:val="00956897"/>
    <w:rsid w:val="0097708C"/>
    <w:rsid w:val="009866E2"/>
    <w:rsid w:val="009942F8"/>
    <w:rsid w:val="009B39A1"/>
    <w:rsid w:val="009B3E38"/>
    <w:rsid w:val="009B5AE4"/>
    <w:rsid w:val="009C0BC4"/>
    <w:rsid w:val="009C1B4E"/>
    <w:rsid w:val="009C22D8"/>
    <w:rsid w:val="009C5275"/>
    <w:rsid w:val="009E5685"/>
    <w:rsid w:val="009E5DE3"/>
    <w:rsid w:val="009F121D"/>
    <w:rsid w:val="009F7BEB"/>
    <w:rsid w:val="00A00B78"/>
    <w:rsid w:val="00A039FF"/>
    <w:rsid w:val="00A06894"/>
    <w:rsid w:val="00A150D5"/>
    <w:rsid w:val="00A33039"/>
    <w:rsid w:val="00A3604C"/>
    <w:rsid w:val="00A37B0D"/>
    <w:rsid w:val="00A45EB1"/>
    <w:rsid w:val="00A527A8"/>
    <w:rsid w:val="00A55465"/>
    <w:rsid w:val="00A621F9"/>
    <w:rsid w:val="00A67649"/>
    <w:rsid w:val="00A76720"/>
    <w:rsid w:val="00A83F0F"/>
    <w:rsid w:val="00A862BB"/>
    <w:rsid w:val="00A90209"/>
    <w:rsid w:val="00A94570"/>
    <w:rsid w:val="00A97506"/>
    <w:rsid w:val="00AA6542"/>
    <w:rsid w:val="00AB6C48"/>
    <w:rsid w:val="00AB7A02"/>
    <w:rsid w:val="00AD7F3B"/>
    <w:rsid w:val="00AE7616"/>
    <w:rsid w:val="00B023DD"/>
    <w:rsid w:val="00B040F2"/>
    <w:rsid w:val="00B15542"/>
    <w:rsid w:val="00B164C9"/>
    <w:rsid w:val="00B45240"/>
    <w:rsid w:val="00B45C6A"/>
    <w:rsid w:val="00B50AAD"/>
    <w:rsid w:val="00B60FDC"/>
    <w:rsid w:val="00B63E35"/>
    <w:rsid w:val="00B740F2"/>
    <w:rsid w:val="00B85E1F"/>
    <w:rsid w:val="00B87D63"/>
    <w:rsid w:val="00B950DC"/>
    <w:rsid w:val="00BA627E"/>
    <w:rsid w:val="00BA7820"/>
    <w:rsid w:val="00BB05BD"/>
    <w:rsid w:val="00BB1ECE"/>
    <w:rsid w:val="00BB6954"/>
    <w:rsid w:val="00BB7CF2"/>
    <w:rsid w:val="00BC1435"/>
    <w:rsid w:val="00BC602B"/>
    <w:rsid w:val="00BC668F"/>
    <w:rsid w:val="00BC7569"/>
    <w:rsid w:val="00BD3738"/>
    <w:rsid w:val="00BD58B3"/>
    <w:rsid w:val="00BD7C27"/>
    <w:rsid w:val="00BE6EF2"/>
    <w:rsid w:val="00BE7B50"/>
    <w:rsid w:val="00BF4B8F"/>
    <w:rsid w:val="00BF57C0"/>
    <w:rsid w:val="00C13E43"/>
    <w:rsid w:val="00C57FA3"/>
    <w:rsid w:val="00C6245A"/>
    <w:rsid w:val="00C62AE6"/>
    <w:rsid w:val="00C86C87"/>
    <w:rsid w:val="00C92C67"/>
    <w:rsid w:val="00CA046C"/>
    <w:rsid w:val="00CD5B63"/>
    <w:rsid w:val="00CE2D57"/>
    <w:rsid w:val="00CE6667"/>
    <w:rsid w:val="00D1244F"/>
    <w:rsid w:val="00D20F8B"/>
    <w:rsid w:val="00D221AF"/>
    <w:rsid w:val="00D22955"/>
    <w:rsid w:val="00D31A35"/>
    <w:rsid w:val="00D43478"/>
    <w:rsid w:val="00D562A5"/>
    <w:rsid w:val="00D75287"/>
    <w:rsid w:val="00D77A8F"/>
    <w:rsid w:val="00D80C25"/>
    <w:rsid w:val="00D86550"/>
    <w:rsid w:val="00DA2A84"/>
    <w:rsid w:val="00DB0B0E"/>
    <w:rsid w:val="00DB2F4A"/>
    <w:rsid w:val="00DB4E6C"/>
    <w:rsid w:val="00DD48C5"/>
    <w:rsid w:val="00DE2D50"/>
    <w:rsid w:val="00DE5D86"/>
    <w:rsid w:val="00DF0210"/>
    <w:rsid w:val="00E06785"/>
    <w:rsid w:val="00E348CC"/>
    <w:rsid w:val="00E4338E"/>
    <w:rsid w:val="00E4636A"/>
    <w:rsid w:val="00E6559A"/>
    <w:rsid w:val="00E70544"/>
    <w:rsid w:val="00E730B5"/>
    <w:rsid w:val="00E85EDB"/>
    <w:rsid w:val="00E920A7"/>
    <w:rsid w:val="00E92497"/>
    <w:rsid w:val="00E95F13"/>
    <w:rsid w:val="00EA0660"/>
    <w:rsid w:val="00EA1F0A"/>
    <w:rsid w:val="00EB0B75"/>
    <w:rsid w:val="00EC16A6"/>
    <w:rsid w:val="00EC3D41"/>
    <w:rsid w:val="00EE708D"/>
    <w:rsid w:val="00F0087E"/>
    <w:rsid w:val="00F02A8E"/>
    <w:rsid w:val="00F129E1"/>
    <w:rsid w:val="00F14526"/>
    <w:rsid w:val="00F2267D"/>
    <w:rsid w:val="00F44211"/>
    <w:rsid w:val="00F572F7"/>
    <w:rsid w:val="00F609F5"/>
    <w:rsid w:val="00F60C28"/>
    <w:rsid w:val="00F83BD9"/>
    <w:rsid w:val="00F86927"/>
    <w:rsid w:val="00F86DE0"/>
    <w:rsid w:val="00F919DE"/>
    <w:rsid w:val="00FA596A"/>
    <w:rsid w:val="00FB160E"/>
    <w:rsid w:val="00FC57C9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  <w:style w:type="character" w:customStyle="1" w:styleId="apple-converted-space">
    <w:name w:val="apple-converted-space"/>
    <w:basedOn w:val="DefaultParagraphFont"/>
    <w:rsid w:val="00D56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68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4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5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2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8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83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6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57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49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587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77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0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79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83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30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21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cfx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dc.pt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rocha@edc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7F570-248B-4AFE-91B5-490A39DF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1056</Words>
  <Characters>5629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6672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2013-03-19T12:50:00Z</dcterms:created>
  <dcterms:modified xsi:type="dcterms:W3CDTF">2013-03-19T12:50:00Z</dcterms:modified>
</cp:coreProperties>
</file>